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320" w:rsidRPr="00FC39A3" w:rsidRDefault="00C50320" w:rsidP="00C50320">
      <w:pPr>
        <w:spacing w:before="280" w:after="0" w:line="240" w:lineRule="auto"/>
        <w:jc w:val="center"/>
        <w:rPr>
          <w:rFonts w:ascii="Times New Roman" w:eastAsia="Times New Roman" w:hAnsi="Times New Roman"/>
          <w:b/>
          <w:sz w:val="24"/>
          <w:szCs w:val="24"/>
        </w:rPr>
      </w:pPr>
      <w:r w:rsidRPr="00FC39A3">
        <w:rPr>
          <w:rFonts w:ascii="Times New Roman" w:eastAsia="Times New Roman" w:hAnsi="Times New Roman"/>
          <w:b/>
          <w:sz w:val="24"/>
          <w:szCs w:val="24"/>
        </w:rPr>
        <w:t xml:space="preserve">ОБҐРУНТУВАННЯ </w:t>
      </w:r>
    </w:p>
    <w:p w:rsidR="00CD15A6" w:rsidRPr="00F074EC" w:rsidRDefault="00C50320" w:rsidP="00CD15A6">
      <w:pPr>
        <w:spacing w:after="0" w:line="240" w:lineRule="auto"/>
        <w:jc w:val="center"/>
        <w:rPr>
          <w:rFonts w:ascii="Times New Roman" w:eastAsia="Times New Roman" w:hAnsi="Times New Roman"/>
          <w:b/>
          <w:sz w:val="22"/>
          <w:szCs w:val="22"/>
          <w:u w:val="single"/>
        </w:rPr>
      </w:pPr>
      <w:r w:rsidRPr="00F074EC">
        <w:rPr>
          <w:rFonts w:ascii="Times New Roman" w:eastAsia="Times New Roman" w:hAnsi="Times New Roman"/>
          <w:sz w:val="22"/>
          <w:szCs w:val="22"/>
        </w:rPr>
        <w:t>технічних та якісних характеристик закупівлі</w:t>
      </w:r>
      <w:r w:rsidRPr="00F074EC">
        <w:rPr>
          <w:rFonts w:ascii="Times New Roman" w:eastAsia="Times New Roman" w:hAnsi="Times New Roman"/>
          <w:b/>
          <w:sz w:val="22"/>
          <w:szCs w:val="22"/>
        </w:rPr>
        <w:t xml:space="preserve">, </w:t>
      </w:r>
      <w:r w:rsidRPr="00F074EC">
        <w:rPr>
          <w:rFonts w:ascii="Times New Roman" w:eastAsia="Times New Roman" w:hAnsi="Times New Roman"/>
          <w:sz w:val="22"/>
          <w:szCs w:val="22"/>
        </w:rPr>
        <w:t>очікуваної вартості предмета закупівлі</w:t>
      </w:r>
    </w:p>
    <w:p w:rsidR="00C50320" w:rsidRPr="00F074EC" w:rsidRDefault="00C50320" w:rsidP="00CD15A6">
      <w:pPr>
        <w:spacing w:after="0" w:line="240" w:lineRule="auto"/>
        <w:jc w:val="center"/>
        <w:rPr>
          <w:rFonts w:ascii="Times New Roman" w:eastAsia="Times New Roman" w:hAnsi="Times New Roman"/>
          <w:i/>
          <w:sz w:val="22"/>
          <w:szCs w:val="22"/>
        </w:rPr>
      </w:pPr>
      <w:r w:rsidRPr="00F074EC">
        <w:rPr>
          <w:rFonts w:ascii="Times New Roman" w:eastAsia="Times New Roman" w:hAnsi="Times New Roman"/>
          <w:i/>
          <w:sz w:val="22"/>
          <w:szCs w:val="22"/>
        </w:rPr>
        <w:t>(оприлюднюється на виконання постанови КМУ № 710 від 11.10.2016 «Про ефективне використання державних коштів» (зі змінами))</w:t>
      </w:r>
    </w:p>
    <w:p w:rsidR="00334654" w:rsidRPr="00F074EC" w:rsidRDefault="00334654" w:rsidP="00CD15A6">
      <w:pPr>
        <w:spacing w:after="0" w:line="240" w:lineRule="auto"/>
        <w:jc w:val="center"/>
        <w:rPr>
          <w:rFonts w:ascii="Times New Roman" w:eastAsia="Times New Roman" w:hAnsi="Times New Roman"/>
          <w:b/>
          <w:sz w:val="16"/>
          <w:szCs w:val="16"/>
          <w:u w:val="single"/>
        </w:rPr>
      </w:pPr>
    </w:p>
    <w:p w:rsidR="00C7455E" w:rsidRPr="00F074EC" w:rsidRDefault="00C50320" w:rsidP="002D69BA">
      <w:pPr>
        <w:spacing w:after="0" w:line="240" w:lineRule="auto"/>
        <w:jc w:val="both"/>
        <w:rPr>
          <w:rFonts w:ascii="Times New Roman" w:hAnsi="Times New Roman"/>
          <w:b/>
          <w:i/>
          <w:sz w:val="22"/>
          <w:szCs w:val="22"/>
        </w:rPr>
      </w:pPr>
      <w:r w:rsidRPr="00F074EC">
        <w:rPr>
          <w:rFonts w:ascii="Times New Roman" w:eastAsia="Times New Roman" w:hAnsi="Times New Roman"/>
          <w:i/>
          <w:sz w:val="22"/>
          <w:szCs w:val="22"/>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F074EC">
        <w:rPr>
          <w:rFonts w:ascii="Times New Roman" w:eastAsia="Times New Roman" w:hAnsi="Times New Roman"/>
          <w:b/>
          <w:i/>
          <w:sz w:val="22"/>
          <w:szCs w:val="22"/>
        </w:rPr>
        <w:t>:</w:t>
      </w:r>
      <w:r w:rsidRPr="00F074EC">
        <w:rPr>
          <w:rFonts w:ascii="Times New Roman" w:hAnsi="Times New Roman"/>
          <w:b/>
          <w:i/>
          <w:sz w:val="22"/>
          <w:szCs w:val="22"/>
        </w:rPr>
        <w:t xml:space="preserve"> </w:t>
      </w:r>
    </w:p>
    <w:p w:rsidR="00C7455E" w:rsidRPr="00F074EC" w:rsidRDefault="00C50320" w:rsidP="00273CCF">
      <w:pPr>
        <w:spacing w:after="0" w:line="240" w:lineRule="auto"/>
        <w:rPr>
          <w:rFonts w:ascii="Times New Roman" w:hAnsi="Times New Roman"/>
          <w:b/>
          <w:sz w:val="22"/>
          <w:szCs w:val="22"/>
        </w:rPr>
      </w:pPr>
      <w:r w:rsidRPr="00F074EC">
        <w:rPr>
          <w:rFonts w:ascii="Times New Roman" w:hAnsi="Times New Roman"/>
          <w:b/>
          <w:sz w:val="22"/>
          <w:szCs w:val="22"/>
        </w:rPr>
        <w:t xml:space="preserve">Комунальне некомерційне підприємство </w:t>
      </w:r>
      <w:r w:rsidR="00C7455E" w:rsidRPr="00F074EC">
        <w:rPr>
          <w:rFonts w:ascii="Times New Roman" w:hAnsi="Times New Roman"/>
          <w:b/>
          <w:sz w:val="22"/>
          <w:szCs w:val="22"/>
        </w:rPr>
        <w:t>«</w:t>
      </w:r>
      <w:r w:rsidRPr="00F074EC">
        <w:rPr>
          <w:rFonts w:ascii="Times New Roman" w:hAnsi="Times New Roman"/>
          <w:b/>
          <w:sz w:val="22"/>
          <w:szCs w:val="22"/>
        </w:rPr>
        <w:t xml:space="preserve">Міська </w:t>
      </w:r>
      <w:r w:rsidR="00C7455E" w:rsidRPr="00F074EC">
        <w:rPr>
          <w:rFonts w:ascii="Times New Roman" w:hAnsi="Times New Roman"/>
          <w:b/>
          <w:sz w:val="22"/>
          <w:szCs w:val="22"/>
        </w:rPr>
        <w:t>дитяча поліклініка № 2»</w:t>
      </w:r>
      <w:r w:rsidRPr="00F074EC">
        <w:rPr>
          <w:rFonts w:ascii="Times New Roman" w:hAnsi="Times New Roman"/>
          <w:b/>
          <w:sz w:val="22"/>
          <w:szCs w:val="22"/>
        </w:rPr>
        <w:t xml:space="preserve"> Харківської міської ради; </w:t>
      </w:r>
    </w:p>
    <w:p w:rsidR="008A5411" w:rsidRPr="00F074EC" w:rsidRDefault="00C50320" w:rsidP="00273CCF">
      <w:pPr>
        <w:spacing w:after="0" w:line="240" w:lineRule="auto"/>
        <w:rPr>
          <w:rFonts w:ascii="Times New Roman" w:hAnsi="Times New Roman"/>
          <w:b/>
          <w:sz w:val="22"/>
          <w:szCs w:val="22"/>
        </w:rPr>
      </w:pPr>
      <w:r w:rsidRPr="00F074EC">
        <w:rPr>
          <w:rFonts w:ascii="Times New Roman" w:hAnsi="Times New Roman"/>
          <w:b/>
          <w:sz w:val="22"/>
          <w:szCs w:val="22"/>
        </w:rPr>
        <w:t>61</w:t>
      </w:r>
      <w:r w:rsidR="008A5411" w:rsidRPr="00F074EC">
        <w:rPr>
          <w:rFonts w:ascii="Times New Roman" w:hAnsi="Times New Roman"/>
          <w:b/>
          <w:sz w:val="22"/>
          <w:szCs w:val="22"/>
        </w:rPr>
        <w:t>064</w:t>
      </w:r>
      <w:r w:rsidRPr="00F074EC">
        <w:rPr>
          <w:rFonts w:ascii="Times New Roman" w:hAnsi="Times New Roman"/>
          <w:b/>
          <w:sz w:val="22"/>
          <w:szCs w:val="22"/>
        </w:rPr>
        <w:t xml:space="preserve">, Україна, Харківська обл., </w:t>
      </w:r>
      <w:r w:rsidR="008A5411" w:rsidRPr="00F074EC">
        <w:rPr>
          <w:rFonts w:ascii="Times New Roman" w:hAnsi="Times New Roman"/>
          <w:b/>
          <w:sz w:val="22"/>
          <w:szCs w:val="22"/>
        </w:rPr>
        <w:t xml:space="preserve">м. </w:t>
      </w:r>
      <w:r w:rsidRPr="00F074EC">
        <w:rPr>
          <w:rFonts w:ascii="Times New Roman" w:hAnsi="Times New Roman"/>
          <w:b/>
          <w:sz w:val="22"/>
          <w:szCs w:val="22"/>
        </w:rPr>
        <w:t xml:space="preserve">Харків, </w:t>
      </w:r>
      <w:r w:rsidR="008A5411" w:rsidRPr="00F074EC">
        <w:rPr>
          <w:rFonts w:ascii="Times New Roman" w:hAnsi="Times New Roman"/>
          <w:b/>
          <w:sz w:val="22"/>
          <w:szCs w:val="22"/>
        </w:rPr>
        <w:t>просп. Любові Малої, 2-Б</w:t>
      </w:r>
      <w:r w:rsidRPr="00F074EC">
        <w:rPr>
          <w:rFonts w:ascii="Times New Roman" w:hAnsi="Times New Roman"/>
          <w:b/>
          <w:sz w:val="22"/>
          <w:szCs w:val="22"/>
        </w:rPr>
        <w:t>;</w:t>
      </w:r>
    </w:p>
    <w:p w:rsidR="008A5411" w:rsidRPr="00F074EC" w:rsidRDefault="00C50320" w:rsidP="00273CCF">
      <w:pPr>
        <w:spacing w:after="0" w:line="240" w:lineRule="auto"/>
        <w:rPr>
          <w:rFonts w:ascii="Times New Roman" w:eastAsia="Times New Roman" w:hAnsi="Times New Roman"/>
          <w:b/>
          <w:i/>
          <w:sz w:val="22"/>
          <w:szCs w:val="22"/>
        </w:rPr>
      </w:pPr>
      <w:r w:rsidRPr="00F074EC">
        <w:rPr>
          <w:rFonts w:ascii="Times New Roman" w:eastAsia="Times New Roman" w:hAnsi="Times New Roman"/>
          <w:b/>
          <w:sz w:val="22"/>
          <w:szCs w:val="22"/>
        </w:rPr>
        <w:t xml:space="preserve">ЄДРПОУ — </w:t>
      </w:r>
      <w:r w:rsidR="008A5411" w:rsidRPr="00F074EC">
        <w:rPr>
          <w:rFonts w:ascii="Times New Roman" w:hAnsi="Times New Roman"/>
          <w:b/>
          <w:sz w:val="22"/>
          <w:szCs w:val="22"/>
        </w:rPr>
        <w:t>31886847</w:t>
      </w:r>
      <w:r w:rsidRPr="00F074EC">
        <w:rPr>
          <w:rFonts w:ascii="Times New Roman" w:eastAsia="Times New Roman" w:hAnsi="Times New Roman"/>
          <w:b/>
          <w:sz w:val="22"/>
          <w:szCs w:val="22"/>
        </w:rPr>
        <w:t>;</w:t>
      </w:r>
      <w:r w:rsidRPr="00F074EC">
        <w:rPr>
          <w:rFonts w:ascii="Times New Roman" w:eastAsia="Times New Roman" w:hAnsi="Times New Roman"/>
          <w:b/>
          <w:i/>
          <w:sz w:val="22"/>
          <w:szCs w:val="22"/>
        </w:rPr>
        <w:t xml:space="preserve"> </w:t>
      </w:r>
    </w:p>
    <w:p w:rsidR="00334654" w:rsidRPr="00F074EC" w:rsidRDefault="00C50320" w:rsidP="00273CCF">
      <w:pPr>
        <w:spacing w:after="0" w:line="240" w:lineRule="auto"/>
        <w:rPr>
          <w:rFonts w:ascii="Times New Roman" w:eastAsia="Times New Roman" w:hAnsi="Times New Roman"/>
          <w:b/>
          <w:sz w:val="22"/>
          <w:szCs w:val="22"/>
        </w:rPr>
      </w:pPr>
      <w:r w:rsidRPr="00F074EC">
        <w:rPr>
          <w:rFonts w:ascii="Times New Roman" w:eastAsia="Times New Roman" w:hAnsi="Times New Roman"/>
          <w:b/>
          <w:sz w:val="22"/>
          <w:szCs w:val="22"/>
        </w:rPr>
        <w:t>категорія замовника — Юридична особа, яка забезпечує потреби держави або територіальної громади</w:t>
      </w:r>
      <w:r w:rsidR="008A5411" w:rsidRPr="00F074EC">
        <w:rPr>
          <w:rFonts w:ascii="Times New Roman" w:eastAsia="Times New Roman" w:hAnsi="Times New Roman"/>
          <w:b/>
          <w:sz w:val="22"/>
          <w:szCs w:val="22"/>
        </w:rPr>
        <w:t>.</w:t>
      </w:r>
    </w:p>
    <w:p w:rsidR="008A5411" w:rsidRPr="00F074EC" w:rsidRDefault="008A5411" w:rsidP="002D69BA">
      <w:pPr>
        <w:spacing w:after="0" w:line="240" w:lineRule="auto"/>
        <w:jc w:val="both"/>
        <w:rPr>
          <w:rFonts w:ascii="Times New Roman" w:eastAsia="Times New Roman" w:hAnsi="Times New Roman"/>
          <w:b/>
          <w:i/>
          <w:sz w:val="10"/>
          <w:szCs w:val="10"/>
        </w:rPr>
      </w:pPr>
    </w:p>
    <w:p w:rsidR="008A5411" w:rsidRDefault="00C50320" w:rsidP="005938E8">
      <w:pPr>
        <w:pStyle w:val="a9"/>
        <w:widowControl w:val="0"/>
        <w:shd w:val="clear" w:color="auto" w:fill="FFFFFF"/>
        <w:spacing w:before="0" w:after="0"/>
        <w:jc w:val="both"/>
        <w:rPr>
          <w:sz w:val="22"/>
          <w:szCs w:val="22"/>
          <w:lang w:val="uk-UA"/>
        </w:rPr>
      </w:pPr>
      <w:r w:rsidRPr="00F074EC">
        <w:rPr>
          <w:i/>
          <w:color w:val="000000"/>
          <w:sz w:val="22"/>
          <w:szCs w:val="22"/>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F074EC">
        <w:rPr>
          <w:sz w:val="22"/>
          <w:szCs w:val="22"/>
          <w:lang w:val="uk-UA"/>
        </w:rPr>
        <w:t xml:space="preserve"> </w:t>
      </w:r>
    </w:p>
    <w:p w:rsidR="007250A1" w:rsidRPr="007250A1" w:rsidRDefault="007250A1" w:rsidP="005938E8">
      <w:pPr>
        <w:pStyle w:val="a9"/>
        <w:widowControl w:val="0"/>
        <w:shd w:val="clear" w:color="auto" w:fill="FFFFFF"/>
        <w:spacing w:before="0" w:after="0"/>
        <w:jc w:val="both"/>
        <w:rPr>
          <w:sz w:val="10"/>
          <w:szCs w:val="10"/>
          <w:lang w:val="uk-UA"/>
        </w:rPr>
      </w:pPr>
    </w:p>
    <w:p w:rsidR="007250A1" w:rsidRPr="007250A1" w:rsidRDefault="008A5411" w:rsidP="007250A1">
      <w:pPr>
        <w:pStyle w:val="a9"/>
        <w:spacing w:before="0" w:after="0"/>
        <w:rPr>
          <w:lang w:val="uk-UA"/>
        </w:rPr>
      </w:pPr>
      <w:r w:rsidRPr="00F074EC">
        <w:rPr>
          <w:b/>
          <w:sz w:val="22"/>
          <w:szCs w:val="22"/>
          <w:lang w:val="uk-UA"/>
        </w:rPr>
        <w:t xml:space="preserve">ДК 021:2015  </w:t>
      </w:r>
      <w:r w:rsidR="007250A1" w:rsidRPr="007250A1">
        <w:rPr>
          <w:b/>
          <w:bCs/>
          <w:sz w:val="22"/>
          <w:szCs w:val="22"/>
          <w:lang w:val="uk-UA"/>
        </w:rPr>
        <w:t>33690000-3 Лікарські засоби різні (</w:t>
      </w:r>
      <w:r w:rsidR="0082114E" w:rsidRPr="0082114E">
        <w:rPr>
          <w:b/>
          <w:bCs/>
          <w:sz w:val="22"/>
          <w:szCs w:val="22"/>
          <w:lang w:val="uk-UA"/>
        </w:rPr>
        <w:t>Лабораторні реактиви, реагенти</w:t>
      </w:r>
      <w:r w:rsidR="007250A1" w:rsidRPr="007250A1">
        <w:rPr>
          <w:b/>
          <w:bCs/>
          <w:sz w:val="22"/>
          <w:szCs w:val="22"/>
          <w:lang w:val="uk-UA"/>
        </w:rPr>
        <w:t>)</w:t>
      </w:r>
    </w:p>
    <w:p w:rsidR="008A5411" w:rsidRPr="007250A1" w:rsidRDefault="008A5411" w:rsidP="007250A1">
      <w:pPr>
        <w:pStyle w:val="a9"/>
        <w:tabs>
          <w:tab w:val="left" w:pos="2268"/>
        </w:tabs>
        <w:spacing w:before="0" w:after="0"/>
        <w:rPr>
          <w:b/>
          <w:i/>
          <w:color w:val="000000" w:themeColor="text1"/>
          <w:sz w:val="10"/>
          <w:szCs w:val="10"/>
          <w:lang w:val="uk-UA"/>
        </w:rPr>
      </w:pPr>
    </w:p>
    <w:p w:rsidR="0042585F" w:rsidRPr="0005719C" w:rsidRDefault="008A5411" w:rsidP="00B968BC">
      <w:pPr>
        <w:spacing w:after="0" w:line="240" w:lineRule="auto"/>
        <w:jc w:val="both"/>
        <w:rPr>
          <w:rFonts w:ascii="Times New Roman" w:hAnsi="Times New Roman"/>
          <w:b/>
          <w:color w:val="454545"/>
          <w:sz w:val="22"/>
          <w:szCs w:val="22"/>
          <w:shd w:val="clear" w:color="auto" w:fill="F0F5F2"/>
        </w:rPr>
      </w:pPr>
      <w:r w:rsidRPr="0005719C">
        <w:rPr>
          <w:rFonts w:ascii="Times New Roman" w:eastAsia="Times New Roman" w:hAnsi="Times New Roman"/>
          <w:color w:val="000000" w:themeColor="text1"/>
          <w:sz w:val="22"/>
          <w:szCs w:val="22"/>
        </w:rPr>
        <w:t>І</w:t>
      </w:r>
      <w:r w:rsidR="00C50320" w:rsidRPr="0005719C">
        <w:rPr>
          <w:rFonts w:ascii="Times New Roman" w:eastAsia="Times New Roman" w:hAnsi="Times New Roman"/>
          <w:color w:val="000000" w:themeColor="text1"/>
          <w:sz w:val="22"/>
          <w:szCs w:val="22"/>
        </w:rPr>
        <w:t>дентифікатор закупівлі</w:t>
      </w:r>
      <w:r w:rsidR="00C50320" w:rsidRPr="0005719C">
        <w:rPr>
          <w:rFonts w:ascii="Times New Roman" w:eastAsia="Times New Roman" w:hAnsi="Times New Roman"/>
          <w:b/>
          <w:color w:val="000000" w:themeColor="text1"/>
          <w:sz w:val="22"/>
          <w:szCs w:val="22"/>
        </w:rPr>
        <w:t>:</w:t>
      </w:r>
      <w:r w:rsidR="00C50320" w:rsidRPr="0005719C">
        <w:rPr>
          <w:rFonts w:ascii="Times New Roman" w:hAnsi="Times New Roman"/>
          <w:b/>
          <w:color w:val="000000" w:themeColor="text1"/>
          <w:sz w:val="22"/>
          <w:szCs w:val="22"/>
        </w:rPr>
        <w:t xml:space="preserve"> </w:t>
      </w:r>
      <w:r w:rsidR="002B4057" w:rsidRPr="0005719C">
        <w:rPr>
          <w:rFonts w:ascii="Times New Roman" w:hAnsi="Times New Roman"/>
          <w:b/>
          <w:color w:val="000000" w:themeColor="text1"/>
          <w:sz w:val="22"/>
          <w:szCs w:val="22"/>
        </w:rPr>
        <w:t xml:space="preserve">  </w:t>
      </w:r>
      <w:r w:rsidR="00297599" w:rsidRPr="0005719C">
        <w:rPr>
          <w:rFonts w:ascii="Times New Roman" w:hAnsi="Times New Roman"/>
          <w:color w:val="242638"/>
          <w:sz w:val="22"/>
          <w:szCs w:val="22"/>
          <w:shd w:val="clear" w:color="auto" w:fill="FFFFFF"/>
        </w:rPr>
        <w:t xml:space="preserve">ID: </w:t>
      </w:r>
      <w:r w:rsidR="0092258B" w:rsidRPr="0092258B">
        <w:rPr>
          <w:rFonts w:ascii="Times New Roman" w:hAnsi="Times New Roman"/>
          <w:b/>
          <w:color w:val="242638"/>
          <w:sz w:val="22"/>
          <w:szCs w:val="22"/>
          <w:shd w:val="clear" w:color="auto" w:fill="FFFFFF"/>
        </w:rPr>
        <w:t>UA-2026-06-03-009017-a</w:t>
      </w:r>
    </w:p>
    <w:p w:rsidR="0042585F" w:rsidRPr="009E102E" w:rsidRDefault="0042585F" w:rsidP="0042585F">
      <w:pPr>
        <w:spacing w:after="0" w:line="240" w:lineRule="auto"/>
        <w:jc w:val="both"/>
        <w:rPr>
          <w:rFonts w:ascii="Times New Roman" w:hAnsi="Times New Roman"/>
          <w:color w:val="454545"/>
          <w:sz w:val="16"/>
          <w:szCs w:val="16"/>
          <w:shd w:val="clear" w:color="auto" w:fill="F0F5F2"/>
        </w:rPr>
      </w:pPr>
    </w:p>
    <w:p w:rsidR="00230646" w:rsidRPr="0005719C" w:rsidRDefault="00230646" w:rsidP="0042585F">
      <w:pPr>
        <w:spacing w:after="0" w:line="240" w:lineRule="auto"/>
        <w:jc w:val="both"/>
        <w:rPr>
          <w:rFonts w:ascii="Times New Roman" w:hAnsi="Times New Roman"/>
          <w:b/>
          <w:bCs/>
          <w:sz w:val="22"/>
          <w:szCs w:val="22"/>
          <w:shd w:val="clear" w:color="auto" w:fill="FFFFFF"/>
        </w:rPr>
      </w:pPr>
      <w:r w:rsidRPr="0005719C">
        <w:rPr>
          <w:rFonts w:ascii="Times New Roman" w:hAnsi="Times New Roman"/>
          <w:b/>
          <w:bCs/>
          <w:sz w:val="22"/>
          <w:szCs w:val="22"/>
          <w:shd w:val="clear" w:color="auto" w:fill="FFFFFF"/>
        </w:rPr>
        <w:t>Процедура</w:t>
      </w:r>
      <w:r w:rsidR="002003A6" w:rsidRPr="0005719C">
        <w:rPr>
          <w:rFonts w:ascii="Times New Roman" w:hAnsi="Times New Roman"/>
          <w:b/>
          <w:bCs/>
          <w:sz w:val="22"/>
          <w:szCs w:val="22"/>
          <w:shd w:val="clear" w:color="auto" w:fill="FFFFFF"/>
        </w:rPr>
        <w:t xml:space="preserve"> закупівлі:</w:t>
      </w:r>
      <w:r w:rsidR="002B4057" w:rsidRPr="0005719C">
        <w:rPr>
          <w:rFonts w:ascii="Times New Roman" w:hAnsi="Times New Roman"/>
          <w:b/>
          <w:bCs/>
          <w:sz w:val="22"/>
          <w:szCs w:val="22"/>
          <w:shd w:val="clear" w:color="auto" w:fill="FFFFFF"/>
        </w:rPr>
        <w:t xml:space="preserve"> </w:t>
      </w:r>
    </w:p>
    <w:p w:rsidR="00EE5108" w:rsidRPr="0005719C" w:rsidRDefault="002B4057" w:rsidP="0042585F">
      <w:pPr>
        <w:spacing w:after="0" w:line="240" w:lineRule="auto"/>
        <w:jc w:val="both"/>
        <w:rPr>
          <w:rFonts w:ascii="Times New Roman" w:hAnsi="Times New Roman"/>
          <w:i/>
          <w:sz w:val="22"/>
          <w:szCs w:val="22"/>
          <w:u w:val="single"/>
          <w:shd w:val="clear" w:color="auto" w:fill="FFFFFF"/>
        </w:rPr>
      </w:pPr>
      <w:r w:rsidRPr="0005719C">
        <w:rPr>
          <w:rFonts w:ascii="Times New Roman" w:hAnsi="Times New Roman"/>
          <w:sz w:val="22"/>
          <w:szCs w:val="22"/>
          <w:shd w:val="clear" w:color="auto" w:fill="FFFFFF"/>
        </w:rPr>
        <w:t>Відкриті торги з особливостями</w:t>
      </w:r>
      <w:r w:rsidR="00230646" w:rsidRPr="0005719C">
        <w:rPr>
          <w:rFonts w:ascii="Times New Roman" w:hAnsi="Times New Roman"/>
          <w:sz w:val="22"/>
          <w:szCs w:val="22"/>
          <w:shd w:val="clear" w:color="auto" w:fill="FFFFFF"/>
        </w:rPr>
        <w:t xml:space="preserve"> - відповідно</w:t>
      </w:r>
      <w:r w:rsidR="00E471C4" w:rsidRPr="0005719C">
        <w:rPr>
          <w:rFonts w:ascii="Times New Roman" w:hAnsi="Times New Roman"/>
          <w:sz w:val="22"/>
          <w:szCs w:val="22"/>
        </w:rPr>
        <w:t xml:space="preserve"> п. 10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(із змінами), затверджених Постановою Кабінету Міністрів України від 12.10.2022 р. №1178, а саме:</w:t>
      </w:r>
      <w:r w:rsidR="00E471C4" w:rsidRPr="0005719C">
        <w:rPr>
          <w:rFonts w:ascii="Times New Roman" w:hAnsi="Times New Roman"/>
          <w:sz w:val="22"/>
          <w:szCs w:val="22"/>
          <w:shd w:val="clear" w:color="auto" w:fill="FFFFFF"/>
        </w:rPr>
        <w:t xml:space="preserve"> «</w:t>
      </w:r>
      <w:r w:rsidR="00225C96" w:rsidRPr="0005719C">
        <w:rPr>
          <w:rFonts w:ascii="Times New Roman" w:hAnsi="Times New Roman"/>
          <w:sz w:val="22"/>
          <w:szCs w:val="22"/>
          <w:shd w:val="clear" w:color="auto" w:fill="FFFFFF"/>
        </w:rPr>
        <w:t>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(далі - послуги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цими особливостями,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особливостями</w:t>
      </w:r>
      <w:r w:rsidR="00E471C4" w:rsidRPr="0005719C">
        <w:rPr>
          <w:rFonts w:ascii="Times New Roman" w:hAnsi="Times New Roman"/>
          <w:sz w:val="22"/>
          <w:szCs w:val="22"/>
          <w:shd w:val="clear" w:color="auto" w:fill="FFFFFF"/>
        </w:rPr>
        <w:t>».</w:t>
      </w:r>
    </w:p>
    <w:p w:rsidR="0027231B" w:rsidRPr="009E102E" w:rsidRDefault="0027231B" w:rsidP="0027231B">
      <w:pPr>
        <w:shd w:val="clear" w:color="auto" w:fill="FFFFFF"/>
        <w:spacing w:after="0"/>
        <w:jc w:val="both"/>
        <w:rPr>
          <w:rFonts w:ascii="Times New Roman" w:hAnsi="Times New Roman"/>
          <w:b/>
          <w:bCs/>
          <w:color w:val="000000" w:themeColor="text1"/>
          <w:sz w:val="16"/>
          <w:szCs w:val="16"/>
          <w:lang w:eastAsia="uk-UA"/>
        </w:rPr>
      </w:pPr>
    </w:p>
    <w:p w:rsidR="009E102E" w:rsidRPr="0005719C" w:rsidRDefault="002003A6" w:rsidP="00EC769C">
      <w:pPr>
        <w:shd w:val="clear" w:color="auto" w:fill="FFFFFF"/>
        <w:spacing w:after="0"/>
        <w:jc w:val="both"/>
        <w:rPr>
          <w:rFonts w:ascii="Times New Roman" w:hAnsi="Times New Roman"/>
          <w:b/>
          <w:bCs/>
          <w:color w:val="242424"/>
          <w:sz w:val="22"/>
          <w:szCs w:val="22"/>
          <w:lang w:eastAsia="uk-UA"/>
        </w:rPr>
      </w:pPr>
      <w:r w:rsidRPr="0005719C">
        <w:rPr>
          <w:rFonts w:ascii="Times New Roman" w:hAnsi="Times New Roman"/>
          <w:b/>
          <w:bCs/>
          <w:color w:val="242424"/>
          <w:sz w:val="22"/>
          <w:szCs w:val="22"/>
          <w:lang w:eastAsia="uk-UA"/>
        </w:rPr>
        <w:t>Очікувана вартість та обґрунтування очікуваної вартості предмета закупівлі</w:t>
      </w:r>
      <w:r w:rsidR="009E102E" w:rsidRPr="0005719C">
        <w:rPr>
          <w:rFonts w:ascii="Times New Roman" w:hAnsi="Times New Roman"/>
          <w:b/>
          <w:bCs/>
          <w:color w:val="242424"/>
          <w:sz w:val="22"/>
          <w:szCs w:val="22"/>
          <w:lang w:eastAsia="uk-UA"/>
        </w:rPr>
        <w:t>:</w:t>
      </w:r>
      <w:r w:rsidR="00EC769C" w:rsidRPr="0005719C">
        <w:rPr>
          <w:rFonts w:ascii="Times New Roman" w:hAnsi="Times New Roman"/>
          <w:b/>
          <w:bCs/>
          <w:color w:val="242424"/>
          <w:sz w:val="22"/>
          <w:szCs w:val="22"/>
          <w:lang w:eastAsia="uk-UA"/>
        </w:rPr>
        <w:t xml:space="preserve"> </w:t>
      </w:r>
    </w:p>
    <w:p w:rsidR="007250A1" w:rsidRDefault="000B14C9" w:rsidP="007250A1">
      <w:pPr>
        <w:pStyle w:val="ab"/>
        <w:jc w:val="both"/>
        <w:rPr>
          <w:rFonts w:ascii="Times New Roman" w:hAnsi="Times New Roman"/>
          <w:sz w:val="24"/>
          <w:szCs w:val="24"/>
          <w:lang w:eastAsia="ru-RU"/>
        </w:rPr>
      </w:pPr>
      <w:proofErr w:type="spellStart"/>
      <w:r w:rsidRPr="0005719C">
        <w:rPr>
          <w:rFonts w:ascii="Times New Roman" w:hAnsi="Times New Roman"/>
          <w:bCs/>
          <w:color w:val="000000"/>
          <w:lang w:eastAsia="ru-RU"/>
        </w:rPr>
        <w:t>Очікувана</w:t>
      </w:r>
      <w:proofErr w:type="spellEnd"/>
      <w:r w:rsidRPr="0005719C">
        <w:rPr>
          <w:rFonts w:ascii="Times New Roman" w:hAnsi="Times New Roman"/>
          <w:bCs/>
          <w:color w:val="000000"/>
          <w:lang w:eastAsia="ru-RU"/>
        </w:rPr>
        <w:t xml:space="preserve"> </w:t>
      </w:r>
      <w:proofErr w:type="spellStart"/>
      <w:r w:rsidRPr="0005719C">
        <w:rPr>
          <w:rFonts w:ascii="Times New Roman" w:hAnsi="Times New Roman"/>
          <w:bCs/>
          <w:color w:val="000000"/>
          <w:lang w:eastAsia="ru-RU"/>
        </w:rPr>
        <w:t>вартість</w:t>
      </w:r>
      <w:proofErr w:type="spellEnd"/>
      <w:r w:rsidRPr="0005719C">
        <w:rPr>
          <w:rFonts w:ascii="Times New Roman" w:hAnsi="Times New Roman"/>
          <w:bCs/>
          <w:color w:val="000000"/>
          <w:lang w:eastAsia="ru-RU"/>
        </w:rPr>
        <w:t xml:space="preserve"> предмет</w:t>
      </w:r>
      <w:r w:rsidR="00F61182" w:rsidRPr="0005719C">
        <w:rPr>
          <w:rFonts w:ascii="Times New Roman" w:hAnsi="Times New Roman"/>
          <w:bCs/>
          <w:color w:val="000000"/>
          <w:lang w:eastAsia="ru-RU"/>
        </w:rPr>
        <w:t>а</w:t>
      </w:r>
      <w:r w:rsidRPr="0005719C">
        <w:rPr>
          <w:rFonts w:ascii="Times New Roman" w:hAnsi="Times New Roman"/>
          <w:bCs/>
          <w:color w:val="000000"/>
          <w:lang w:eastAsia="ru-RU"/>
        </w:rPr>
        <w:t xml:space="preserve"> </w:t>
      </w:r>
      <w:proofErr w:type="spellStart"/>
      <w:r w:rsidRPr="0005719C">
        <w:rPr>
          <w:rFonts w:ascii="Times New Roman" w:hAnsi="Times New Roman"/>
          <w:bCs/>
          <w:color w:val="000000"/>
          <w:lang w:eastAsia="ru-RU"/>
        </w:rPr>
        <w:t>закупівлі</w:t>
      </w:r>
      <w:proofErr w:type="spellEnd"/>
      <w:r w:rsidRPr="0005719C">
        <w:rPr>
          <w:rFonts w:ascii="Times New Roman" w:hAnsi="Times New Roman"/>
          <w:bCs/>
          <w:color w:val="000000"/>
          <w:lang w:eastAsia="ru-RU"/>
        </w:rPr>
        <w:t xml:space="preserve"> становить: </w:t>
      </w:r>
      <w:r w:rsidR="0082114E">
        <w:rPr>
          <w:rFonts w:ascii="Times New Roman" w:hAnsi="Times New Roman"/>
          <w:shd w:val="clear" w:color="auto" w:fill="FFFFFF"/>
        </w:rPr>
        <w:t xml:space="preserve">237 193,14 грн. </w:t>
      </w:r>
      <w:r w:rsidR="007250A1">
        <w:rPr>
          <w:rFonts w:ascii="Times New Roman" w:hAnsi="Times New Roman"/>
          <w:shd w:val="clear" w:color="auto" w:fill="FFFFFF"/>
          <w:lang w:val="uk-UA"/>
        </w:rPr>
        <w:t>(</w:t>
      </w:r>
      <w:r w:rsidR="0082114E">
        <w:rPr>
          <w:rFonts w:ascii="Times New Roman" w:hAnsi="Times New Roman"/>
          <w:shd w:val="clear" w:color="auto" w:fill="FFFFFF"/>
          <w:lang w:val="uk-UA"/>
        </w:rPr>
        <w:t>двісті тридцять сім</w:t>
      </w:r>
      <w:r w:rsidR="007250A1">
        <w:rPr>
          <w:rFonts w:ascii="Times New Roman" w:hAnsi="Times New Roman"/>
          <w:shd w:val="clear" w:color="auto" w:fill="FFFFFF"/>
          <w:lang w:val="uk-UA"/>
        </w:rPr>
        <w:t xml:space="preserve"> тисяч </w:t>
      </w:r>
      <w:r w:rsidR="0082114E">
        <w:rPr>
          <w:rFonts w:ascii="Times New Roman" w:hAnsi="Times New Roman"/>
          <w:shd w:val="clear" w:color="auto" w:fill="FFFFFF"/>
          <w:lang w:val="uk-UA"/>
        </w:rPr>
        <w:t>сто дев’яносто три</w:t>
      </w:r>
      <w:r w:rsidR="007250A1">
        <w:rPr>
          <w:rFonts w:ascii="Times New Roman" w:hAnsi="Times New Roman"/>
          <w:shd w:val="clear" w:color="auto" w:fill="FFFFFF"/>
          <w:lang w:val="uk-UA"/>
        </w:rPr>
        <w:t xml:space="preserve"> грн. </w:t>
      </w:r>
      <w:r w:rsidR="0082114E">
        <w:rPr>
          <w:rFonts w:ascii="Times New Roman" w:hAnsi="Times New Roman"/>
          <w:shd w:val="clear" w:color="auto" w:fill="FFFFFF"/>
          <w:lang w:val="uk-UA"/>
        </w:rPr>
        <w:t>14</w:t>
      </w:r>
      <w:r w:rsidR="007250A1">
        <w:rPr>
          <w:rFonts w:ascii="Times New Roman" w:hAnsi="Times New Roman"/>
          <w:shd w:val="clear" w:color="auto" w:fill="FFFFFF"/>
          <w:lang w:val="uk-UA"/>
        </w:rPr>
        <w:t xml:space="preserve"> коп.) </w:t>
      </w:r>
      <w:r w:rsidR="007250A1">
        <w:rPr>
          <w:rFonts w:ascii="Times New Roman" w:hAnsi="Times New Roman"/>
          <w:shd w:val="clear" w:color="auto" w:fill="FFFFFF"/>
        </w:rPr>
        <w:t xml:space="preserve"> </w:t>
      </w:r>
      <w:r w:rsidR="0082114E">
        <w:rPr>
          <w:rFonts w:ascii="Times New Roman" w:hAnsi="Times New Roman"/>
          <w:shd w:val="clear" w:color="auto" w:fill="FFFFFF"/>
        </w:rPr>
        <w:t>в т.ч. ПДВ (7%) 15 517,31 грн.</w:t>
      </w:r>
    </w:p>
    <w:p w:rsidR="00EC769C" w:rsidRPr="007250A1" w:rsidRDefault="00EC769C" w:rsidP="00EC769C">
      <w:pPr>
        <w:shd w:val="clear" w:color="auto" w:fill="FFFFFF"/>
        <w:spacing w:after="0"/>
        <w:jc w:val="both"/>
        <w:rPr>
          <w:rFonts w:ascii="Times New Roman" w:hAnsi="Times New Roman"/>
          <w:color w:val="000000" w:themeColor="text1"/>
          <w:sz w:val="6"/>
          <w:szCs w:val="6"/>
          <w:lang w:val="ru-RU" w:eastAsia="uk-UA"/>
        </w:rPr>
      </w:pPr>
    </w:p>
    <w:p w:rsidR="00F7520B" w:rsidRPr="0005719C" w:rsidRDefault="001E32A6" w:rsidP="005C6DDC">
      <w:pPr>
        <w:shd w:val="clear" w:color="auto" w:fill="FFFFFF"/>
        <w:spacing w:after="0"/>
        <w:jc w:val="both"/>
        <w:rPr>
          <w:rFonts w:ascii="Times New Roman" w:hAnsi="Times New Roman"/>
          <w:bCs/>
          <w:sz w:val="22"/>
          <w:szCs w:val="22"/>
          <w:lang w:eastAsia="ru-RU"/>
        </w:rPr>
      </w:pPr>
      <w:r w:rsidRPr="0005719C">
        <w:rPr>
          <w:rFonts w:ascii="Times New Roman" w:eastAsia="Times New Roman" w:hAnsi="Times New Roman"/>
          <w:bCs/>
          <w:color w:val="000000"/>
          <w:sz w:val="22"/>
          <w:szCs w:val="22"/>
          <w:lang w:eastAsia="ru-RU"/>
        </w:rPr>
        <w:t xml:space="preserve">Розрахунок очікуваної вартості здійснено </w:t>
      </w:r>
      <w:r w:rsidRPr="0005719C">
        <w:rPr>
          <w:rFonts w:ascii="Times New Roman" w:hAnsi="Times New Roman"/>
          <w:bCs/>
          <w:color w:val="000000"/>
          <w:sz w:val="22"/>
          <w:szCs w:val="22"/>
          <w:lang w:eastAsia="ru-RU"/>
        </w:rPr>
        <w:t>з</w:t>
      </w:r>
      <w:r w:rsidRPr="0005719C">
        <w:rPr>
          <w:rFonts w:ascii="Times New Roman" w:hAnsi="Times New Roman"/>
          <w:sz w:val="22"/>
          <w:szCs w:val="22"/>
        </w:rPr>
        <w:t xml:space="preserve">гідно з пунктом </w:t>
      </w:r>
      <w:r w:rsidR="00297599" w:rsidRPr="0005719C">
        <w:rPr>
          <w:rFonts w:ascii="Times New Roman" w:hAnsi="Times New Roman"/>
          <w:sz w:val="22"/>
          <w:szCs w:val="22"/>
        </w:rPr>
        <w:t>1</w:t>
      </w:r>
      <w:r w:rsidRPr="0005719C">
        <w:rPr>
          <w:rFonts w:ascii="Times New Roman" w:hAnsi="Times New Roman"/>
          <w:sz w:val="22"/>
          <w:szCs w:val="22"/>
        </w:rPr>
        <w:t xml:space="preserve"> розділу ІІІ Примірної методики визначення очікуваної вартості предмета закупівлі</w:t>
      </w:r>
      <w:r w:rsidR="00B60C76" w:rsidRPr="0005719C">
        <w:rPr>
          <w:rFonts w:ascii="Times New Roman" w:hAnsi="Times New Roman"/>
          <w:sz w:val="22"/>
          <w:szCs w:val="22"/>
        </w:rPr>
        <w:t>.</w:t>
      </w:r>
      <w:r w:rsidRPr="0005719C">
        <w:rPr>
          <w:rFonts w:ascii="Times New Roman" w:hAnsi="Times New Roman"/>
          <w:sz w:val="22"/>
          <w:szCs w:val="22"/>
        </w:rPr>
        <w:t xml:space="preserve"> </w:t>
      </w:r>
      <w:r w:rsidR="005C6DDC" w:rsidRPr="0005719C">
        <w:rPr>
          <w:rFonts w:ascii="Times New Roman" w:hAnsi="Times New Roman"/>
          <w:sz w:val="22"/>
          <w:szCs w:val="22"/>
          <w:shd w:val="clear" w:color="auto" w:fill="FFFFFF"/>
        </w:rPr>
        <w:t xml:space="preserve">Метод порівняння ринкових цін - це метод визначення очікуваної вартості на підставі даних ринку, а саме загальнодоступної відкритої інформації про ціни та інформації з отриманих цінових пропозицій та </w:t>
      </w:r>
      <w:proofErr w:type="spellStart"/>
      <w:r w:rsidR="005C6DDC" w:rsidRPr="0005719C">
        <w:rPr>
          <w:rFonts w:ascii="Times New Roman" w:hAnsi="Times New Roman"/>
          <w:sz w:val="22"/>
          <w:szCs w:val="22"/>
          <w:shd w:val="clear" w:color="auto" w:fill="FFFFFF"/>
        </w:rPr>
        <w:t>прайс-листів</w:t>
      </w:r>
      <w:proofErr w:type="spellEnd"/>
      <w:r w:rsidR="005C6DDC" w:rsidRPr="0005719C">
        <w:rPr>
          <w:rFonts w:ascii="Times New Roman" w:hAnsi="Times New Roman"/>
          <w:sz w:val="22"/>
          <w:szCs w:val="22"/>
          <w:shd w:val="clear" w:color="auto" w:fill="FFFFFF"/>
        </w:rPr>
        <w:t xml:space="preserve"> на момент вивчення ринку.</w:t>
      </w:r>
    </w:p>
    <w:p w:rsidR="003251D9" w:rsidRDefault="007250A1" w:rsidP="00AB0175">
      <w:pPr>
        <w:shd w:val="clear" w:color="auto" w:fill="FFFFFF"/>
        <w:spacing w:after="0"/>
        <w:jc w:val="both"/>
        <w:rPr>
          <w:rFonts w:ascii="Times New Roman" w:hAnsi="Times New Roman"/>
          <w:sz w:val="22"/>
          <w:szCs w:val="22"/>
          <w:lang w:eastAsia="ru-RU"/>
        </w:rPr>
      </w:pPr>
      <w:r w:rsidRPr="007250A1">
        <w:rPr>
          <w:rFonts w:ascii="Times New Roman" w:hAnsi="Times New Roman"/>
          <w:bCs/>
          <w:color w:val="000000"/>
          <w:sz w:val="22"/>
          <w:szCs w:val="22"/>
          <w:lang w:eastAsia="ru-RU"/>
        </w:rPr>
        <w:t xml:space="preserve">Очікувана вартість предмета </w:t>
      </w:r>
      <w:r>
        <w:rPr>
          <w:rFonts w:ascii="Times New Roman" w:hAnsi="Times New Roman"/>
          <w:bCs/>
          <w:color w:val="000000"/>
          <w:sz w:val="22"/>
          <w:szCs w:val="22"/>
          <w:lang w:eastAsia="ru-RU"/>
        </w:rPr>
        <w:t xml:space="preserve">цієї </w:t>
      </w:r>
      <w:r w:rsidRPr="007250A1">
        <w:rPr>
          <w:rFonts w:ascii="Times New Roman" w:hAnsi="Times New Roman"/>
          <w:bCs/>
          <w:color w:val="000000"/>
          <w:sz w:val="22"/>
          <w:szCs w:val="22"/>
          <w:lang w:eastAsia="ru-RU"/>
        </w:rPr>
        <w:t xml:space="preserve">закупівлі визначена на підставі трьох отриманих цінових пропозицій, </w:t>
      </w:r>
      <w:r w:rsidRPr="007250A1">
        <w:rPr>
          <w:rFonts w:ascii="Times New Roman" w:hAnsi="Times New Roman"/>
          <w:sz w:val="22"/>
          <w:szCs w:val="22"/>
          <w:lang w:eastAsia="ru-RU"/>
        </w:rPr>
        <w:t>як середньоарифметичне значення</w:t>
      </w:r>
      <w:r>
        <w:rPr>
          <w:rFonts w:ascii="Times New Roman" w:hAnsi="Times New Roman"/>
          <w:sz w:val="22"/>
          <w:szCs w:val="22"/>
          <w:lang w:eastAsia="ru-RU"/>
        </w:rPr>
        <w:t>.</w:t>
      </w:r>
    </w:p>
    <w:p w:rsidR="007250A1" w:rsidRPr="007250A1" w:rsidRDefault="007250A1" w:rsidP="00AB0175">
      <w:pPr>
        <w:shd w:val="clear" w:color="auto" w:fill="FFFFFF"/>
        <w:spacing w:after="0"/>
        <w:jc w:val="both"/>
        <w:rPr>
          <w:rFonts w:ascii="Times New Roman" w:hAnsi="Times New Roman"/>
          <w:bCs/>
          <w:color w:val="000000"/>
          <w:sz w:val="16"/>
          <w:szCs w:val="16"/>
          <w:lang w:eastAsia="ru-RU"/>
        </w:rPr>
      </w:pPr>
    </w:p>
    <w:p w:rsidR="0060095F" w:rsidRPr="0005719C" w:rsidRDefault="001E096C" w:rsidP="00AB0175">
      <w:pPr>
        <w:shd w:val="clear" w:color="auto" w:fill="FFFFFF"/>
        <w:spacing w:after="0"/>
        <w:jc w:val="both"/>
        <w:rPr>
          <w:rFonts w:ascii="Times New Roman" w:hAnsi="Times New Roman"/>
          <w:b/>
          <w:bCs/>
          <w:sz w:val="22"/>
          <w:szCs w:val="22"/>
          <w:lang w:eastAsia="uk-UA"/>
        </w:rPr>
      </w:pPr>
      <w:r w:rsidRPr="0005719C">
        <w:rPr>
          <w:rFonts w:ascii="Times New Roman" w:hAnsi="Times New Roman"/>
          <w:b/>
          <w:sz w:val="22"/>
          <w:szCs w:val="22"/>
        </w:rPr>
        <w:t>Обґрунтування технічних та якісних характеристик предмета закупівлі</w:t>
      </w:r>
      <w:r w:rsidR="00DC613C" w:rsidRPr="0005719C">
        <w:rPr>
          <w:rFonts w:ascii="Times New Roman" w:hAnsi="Times New Roman"/>
          <w:b/>
          <w:bCs/>
          <w:sz w:val="22"/>
          <w:szCs w:val="22"/>
          <w:lang w:eastAsia="uk-UA"/>
        </w:rPr>
        <w:t xml:space="preserve">: </w:t>
      </w:r>
    </w:p>
    <w:p w:rsidR="00EB43E5" w:rsidRDefault="001E096C" w:rsidP="0027231B">
      <w:pPr>
        <w:pStyle w:val="1"/>
        <w:tabs>
          <w:tab w:val="left" w:pos="0"/>
        </w:tabs>
        <w:ind w:left="0" w:right="-79" w:firstLine="0"/>
        <w:rPr>
          <w:sz w:val="22"/>
          <w:szCs w:val="22"/>
          <w:lang w:val="uk-UA"/>
        </w:rPr>
      </w:pPr>
      <w:r w:rsidRPr="0005719C">
        <w:rPr>
          <w:sz w:val="22"/>
          <w:szCs w:val="22"/>
          <w:lang w:val="uk-UA"/>
        </w:rPr>
        <w:t xml:space="preserve">Технічні та якісні характеристики предмета закупівлі складені відповідно до потреб </w:t>
      </w:r>
      <w:r w:rsidR="00191106" w:rsidRPr="0005719C">
        <w:rPr>
          <w:sz w:val="22"/>
          <w:szCs w:val="22"/>
          <w:lang w:val="uk-UA"/>
        </w:rPr>
        <w:t>к</w:t>
      </w:r>
      <w:r w:rsidR="00E073AE" w:rsidRPr="0005719C">
        <w:rPr>
          <w:sz w:val="22"/>
          <w:szCs w:val="22"/>
          <w:lang w:val="uk-UA"/>
        </w:rPr>
        <w:t>омунальн</w:t>
      </w:r>
      <w:r w:rsidR="00191106" w:rsidRPr="0005719C">
        <w:rPr>
          <w:sz w:val="22"/>
          <w:szCs w:val="22"/>
          <w:lang w:val="uk-UA"/>
        </w:rPr>
        <w:t xml:space="preserve">ого </w:t>
      </w:r>
      <w:r w:rsidR="00E073AE" w:rsidRPr="0005719C">
        <w:rPr>
          <w:sz w:val="22"/>
          <w:szCs w:val="22"/>
          <w:lang w:val="uk-UA"/>
        </w:rPr>
        <w:t>некомерційн</w:t>
      </w:r>
      <w:r w:rsidR="00191106" w:rsidRPr="0005719C">
        <w:rPr>
          <w:sz w:val="22"/>
          <w:szCs w:val="22"/>
          <w:lang w:val="uk-UA"/>
        </w:rPr>
        <w:t>ого</w:t>
      </w:r>
      <w:r w:rsidR="00E073AE" w:rsidRPr="0005719C">
        <w:rPr>
          <w:sz w:val="22"/>
          <w:szCs w:val="22"/>
          <w:lang w:val="uk-UA"/>
        </w:rPr>
        <w:t xml:space="preserve"> підприємств</w:t>
      </w:r>
      <w:r w:rsidR="00191106" w:rsidRPr="0005719C">
        <w:rPr>
          <w:sz w:val="22"/>
          <w:szCs w:val="22"/>
          <w:lang w:val="uk-UA"/>
        </w:rPr>
        <w:t>а «</w:t>
      </w:r>
      <w:r w:rsidR="00E073AE" w:rsidRPr="0005719C">
        <w:rPr>
          <w:sz w:val="22"/>
          <w:szCs w:val="22"/>
          <w:lang w:val="uk-UA"/>
        </w:rPr>
        <w:t xml:space="preserve">Міська </w:t>
      </w:r>
      <w:r w:rsidR="00191106" w:rsidRPr="0005719C">
        <w:rPr>
          <w:sz w:val="22"/>
          <w:szCs w:val="22"/>
          <w:lang w:val="uk-UA"/>
        </w:rPr>
        <w:t>дитяча поліклініка № 2»</w:t>
      </w:r>
      <w:r w:rsidR="00E073AE" w:rsidRPr="0005719C">
        <w:rPr>
          <w:sz w:val="22"/>
          <w:szCs w:val="22"/>
          <w:lang w:val="uk-UA"/>
        </w:rPr>
        <w:t xml:space="preserve"> Харківської міської ради </w:t>
      </w:r>
      <w:r w:rsidRPr="0005719C">
        <w:rPr>
          <w:sz w:val="22"/>
          <w:szCs w:val="22"/>
          <w:lang w:val="uk-UA"/>
        </w:rPr>
        <w:t>та норм чинного</w:t>
      </w:r>
      <w:r w:rsidR="000A7166" w:rsidRPr="0005719C">
        <w:rPr>
          <w:sz w:val="22"/>
          <w:szCs w:val="22"/>
          <w:lang w:val="uk-UA"/>
        </w:rPr>
        <w:t xml:space="preserve"> </w:t>
      </w:r>
      <w:r w:rsidRPr="0005719C">
        <w:rPr>
          <w:sz w:val="22"/>
          <w:szCs w:val="22"/>
          <w:lang w:val="uk-UA"/>
        </w:rPr>
        <w:t xml:space="preserve">законодавства </w:t>
      </w:r>
      <w:r w:rsidR="00931B32">
        <w:rPr>
          <w:sz w:val="22"/>
          <w:szCs w:val="22"/>
          <w:lang w:val="uk-UA"/>
        </w:rPr>
        <w:t>України</w:t>
      </w:r>
      <w:r w:rsidR="00EB43E5">
        <w:rPr>
          <w:sz w:val="22"/>
          <w:szCs w:val="22"/>
          <w:lang w:val="uk-UA"/>
        </w:rPr>
        <w:t>.</w:t>
      </w:r>
    </w:p>
    <w:p w:rsidR="00645AC0" w:rsidRPr="00EB43E5" w:rsidRDefault="001E096C" w:rsidP="0027231B">
      <w:pPr>
        <w:pStyle w:val="1"/>
        <w:tabs>
          <w:tab w:val="left" w:pos="0"/>
        </w:tabs>
        <w:ind w:left="0" w:right="-79" w:firstLine="0"/>
        <w:rPr>
          <w:sz w:val="6"/>
          <w:szCs w:val="6"/>
          <w:lang w:val="uk-UA"/>
        </w:rPr>
      </w:pPr>
      <w:r w:rsidRPr="0005719C">
        <w:rPr>
          <w:sz w:val="22"/>
          <w:szCs w:val="22"/>
          <w:lang w:val="uk-UA"/>
        </w:rPr>
        <w:t xml:space="preserve"> </w:t>
      </w:r>
    </w:p>
    <w:p w:rsidR="00CB36A0" w:rsidRDefault="007E797D" w:rsidP="0027231B">
      <w:pPr>
        <w:pStyle w:val="1"/>
        <w:tabs>
          <w:tab w:val="left" w:pos="0"/>
        </w:tabs>
        <w:ind w:left="0" w:right="-79" w:firstLine="0"/>
        <w:rPr>
          <w:sz w:val="22"/>
          <w:szCs w:val="22"/>
          <w:lang w:eastAsia="uk-UA"/>
        </w:rPr>
      </w:pPr>
      <w:r w:rsidRPr="009D5A8E">
        <w:rPr>
          <w:bCs/>
          <w:sz w:val="22"/>
          <w:szCs w:val="22"/>
          <w:u w:val="single"/>
          <w:lang w:eastAsia="uk-UA"/>
        </w:rPr>
        <w:t xml:space="preserve">Строк </w:t>
      </w:r>
      <w:r w:rsidR="00BA052B" w:rsidRPr="009D5A8E">
        <w:rPr>
          <w:bCs/>
          <w:sz w:val="22"/>
          <w:szCs w:val="22"/>
          <w:u w:val="single"/>
          <w:lang w:val="uk-UA" w:eastAsia="uk-UA"/>
        </w:rPr>
        <w:t>поставки товару</w:t>
      </w:r>
      <w:r w:rsidRPr="0005719C">
        <w:rPr>
          <w:bCs/>
          <w:sz w:val="22"/>
          <w:szCs w:val="22"/>
          <w:lang w:eastAsia="uk-UA"/>
        </w:rPr>
        <w:t>:</w:t>
      </w:r>
      <w:r w:rsidR="002003A6" w:rsidRPr="0005719C">
        <w:rPr>
          <w:sz w:val="22"/>
          <w:szCs w:val="22"/>
          <w:lang w:eastAsia="uk-UA"/>
        </w:rPr>
        <w:t> </w:t>
      </w:r>
      <w:r w:rsidR="00191106" w:rsidRPr="0005719C">
        <w:rPr>
          <w:color w:val="000000"/>
          <w:sz w:val="22"/>
          <w:szCs w:val="22"/>
        </w:rPr>
        <w:t xml:space="preserve">до 31 </w:t>
      </w:r>
      <w:proofErr w:type="spellStart"/>
      <w:r w:rsidR="00191106" w:rsidRPr="0005719C">
        <w:rPr>
          <w:color w:val="000000"/>
          <w:sz w:val="22"/>
          <w:szCs w:val="22"/>
        </w:rPr>
        <w:t>грудня</w:t>
      </w:r>
      <w:proofErr w:type="spellEnd"/>
      <w:r w:rsidR="00191106" w:rsidRPr="0005719C">
        <w:rPr>
          <w:color w:val="000000"/>
          <w:sz w:val="22"/>
          <w:szCs w:val="22"/>
        </w:rPr>
        <w:t xml:space="preserve"> 202</w:t>
      </w:r>
      <w:r w:rsidR="00645AC0" w:rsidRPr="0005719C">
        <w:rPr>
          <w:color w:val="000000"/>
          <w:sz w:val="22"/>
          <w:szCs w:val="22"/>
          <w:lang w:val="uk-UA"/>
        </w:rPr>
        <w:t>6</w:t>
      </w:r>
      <w:r w:rsidR="00191106" w:rsidRPr="0005719C">
        <w:rPr>
          <w:color w:val="000000"/>
          <w:sz w:val="22"/>
          <w:szCs w:val="22"/>
        </w:rPr>
        <w:t xml:space="preserve"> року</w:t>
      </w:r>
      <w:r w:rsidR="00C46365" w:rsidRPr="0005719C">
        <w:rPr>
          <w:sz w:val="22"/>
          <w:szCs w:val="22"/>
          <w:lang w:eastAsia="uk-UA"/>
        </w:rPr>
        <w:t>.</w:t>
      </w:r>
    </w:p>
    <w:p w:rsidR="00EB43E5" w:rsidRPr="00EB43E5" w:rsidRDefault="00EB43E5" w:rsidP="0027231B">
      <w:pPr>
        <w:pStyle w:val="1"/>
        <w:tabs>
          <w:tab w:val="left" w:pos="0"/>
        </w:tabs>
        <w:ind w:left="0" w:right="-79" w:firstLine="0"/>
        <w:rPr>
          <w:bCs/>
          <w:sz w:val="6"/>
          <w:szCs w:val="6"/>
          <w:lang w:val="uk-UA" w:eastAsia="uk-UA"/>
        </w:rPr>
      </w:pPr>
    </w:p>
    <w:p w:rsidR="00E475F6" w:rsidRDefault="004F5A86" w:rsidP="00E475F6">
      <w:pPr>
        <w:spacing w:after="0"/>
        <w:ind w:right="-45" w:hanging="2"/>
        <w:rPr>
          <w:rFonts w:ascii="Times New Roman" w:hAnsi="Times New Roman"/>
          <w:sz w:val="22"/>
          <w:szCs w:val="22"/>
        </w:rPr>
      </w:pPr>
      <w:r w:rsidRPr="009D5A8E">
        <w:rPr>
          <w:rFonts w:ascii="Times New Roman" w:hAnsi="Times New Roman"/>
          <w:sz w:val="22"/>
          <w:szCs w:val="22"/>
          <w:u w:val="single"/>
        </w:rPr>
        <w:t xml:space="preserve">Місце </w:t>
      </w:r>
      <w:r w:rsidR="00273CCF" w:rsidRPr="009D5A8E">
        <w:rPr>
          <w:rFonts w:ascii="Times New Roman" w:hAnsi="Times New Roman"/>
          <w:bCs/>
          <w:sz w:val="22"/>
          <w:szCs w:val="22"/>
          <w:u w:val="single"/>
          <w:lang w:eastAsia="uk-UA"/>
        </w:rPr>
        <w:t>поставки товару</w:t>
      </w:r>
      <w:r w:rsidRPr="0005719C">
        <w:rPr>
          <w:rFonts w:ascii="Times New Roman" w:hAnsi="Times New Roman"/>
          <w:sz w:val="22"/>
          <w:szCs w:val="22"/>
        </w:rPr>
        <w:t>: 61</w:t>
      </w:r>
      <w:r w:rsidR="00E475F6" w:rsidRPr="0005719C">
        <w:rPr>
          <w:rFonts w:ascii="Times New Roman" w:hAnsi="Times New Roman"/>
          <w:sz w:val="22"/>
          <w:szCs w:val="22"/>
        </w:rPr>
        <w:t>064</w:t>
      </w:r>
      <w:r w:rsidRPr="0005719C">
        <w:rPr>
          <w:rFonts w:ascii="Times New Roman" w:hAnsi="Times New Roman"/>
          <w:sz w:val="22"/>
          <w:szCs w:val="22"/>
        </w:rPr>
        <w:t xml:space="preserve">, Україна, Харківська обл., м. Харків, </w:t>
      </w:r>
      <w:r w:rsidR="00E475F6" w:rsidRPr="0005719C">
        <w:rPr>
          <w:rFonts w:ascii="Times New Roman" w:hAnsi="Times New Roman"/>
          <w:color w:val="000000"/>
          <w:sz w:val="22"/>
          <w:szCs w:val="22"/>
        </w:rPr>
        <w:t xml:space="preserve">просп. </w:t>
      </w:r>
      <w:r w:rsidR="00E475F6" w:rsidRPr="0005719C">
        <w:rPr>
          <w:rFonts w:ascii="Times New Roman" w:hAnsi="Times New Roman"/>
          <w:sz w:val="22"/>
          <w:szCs w:val="22"/>
        </w:rPr>
        <w:t>Любові Малої, 2-Б</w:t>
      </w:r>
      <w:r w:rsidR="00E36B7C" w:rsidRPr="0005719C">
        <w:rPr>
          <w:rFonts w:ascii="Times New Roman" w:hAnsi="Times New Roman"/>
          <w:sz w:val="22"/>
          <w:szCs w:val="22"/>
        </w:rPr>
        <w:t>.</w:t>
      </w:r>
    </w:p>
    <w:p w:rsidR="00EB43E5" w:rsidRPr="00EB43E5" w:rsidRDefault="00EB43E5" w:rsidP="00E475F6">
      <w:pPr>
        <w:spacing w:after="0"/>
        <w:ind w:right="-45" w:hanging="2"/>
        <w:rPr>
          <w:rFonts w:ascii="Times New Roman" w:hAnsi="Times New Roman"/>
          <w:sz w:val="6"/>
          <w:szCs w:val="6"/>
        </w:rPr>
      </w:pPr>
    </w:p>
    <w:p w:rsidR="007250A1" w:rsidRDefault="007250A1" w:rsidP="007250A1">
      <w:pPr>
        <w:pStyle w:val="1"/>
        <w:tabs>
          <w:tab w:val="left" w:pos="0"/>
        </w:tabs>
        <w:ind w:left="0" w:right="-79" w:firstLine="0"/>
        <w:rPr>
          <w:sz w:val="22"/>
          <w:szCs w:val="22"/>
          <w:lang w:val="uk-UA"/>
        </w:rPr>
      </w:pPr>
      <w:r w:rsidRPr="009D5A8E">
        <w:rPr>
          <w:sz w:val="22"/>
          <w:szCs w:val="22"/>
          <w:u w:val="single"/>
          <w:lang w:val="uk-UA"/>
        </w:rPr>
        <w:t>Кількість та характеристики товару</w:t>
      </w:r>
      <w:r w:rsidRPr="0005719C">
        <w:rPr>
          <w:sz w:val="22"/>
          <w:szCs w:val="22"/>
          <w:lang w:val="uk-UA"/>
        </w:rPr>
        <w:t>:</w:t>
      </w:r>
    </w:p>
    <w:p w:rsidR="007250A1" w:rsidRPr="00162EA4" w:rsidRDefault="00162EA4" w:rsidP="00492A3B">
      <w:pPr>
        <w:pStyle w:val="a8"/>
        <w:numPr>
          <w:ilvl w:val="0"/>
          <w:numId w:val="25"/>
        </w:numPr>
        <w:spacing w:after="0"/>
        <w:ind w:left="0" w:firstLine="0"/>
        <w:jc w:val="both"/>
        <w:rPr>
          <w:rFonts w:ascii="Times New Roman" w:hAnsi="Times New Roman"/>
          <w:color w:val="000000"/>
          <w:shd w:val="clear" w:color="auto" w:fill="FFFFFF"/>
          <w:lang w:eastAsia="uk-UA" w:bidi="uk-UA"/>
        </w:rPr>
      </w:pPr>
      <w:r w:rsidRPr="00162EA4">
        <w:rPr>
          <w:rFonts w:ascii="Times New Roman" w:eastAsia="Tahoma" w:hAnsi="Times New Roman"/>
          <w:color w:val="00000A"/>
          <w:sz w:val="22"/>
          <w:szCs w:val="22"/>
          <w:lang w:eastAsia="zh-CN" w:bidi="hi-IN"/>
        </w:rPr>
        <w:t xml:space="preserve">Розчинник (20 л) для автоматичного гематологічного аналізатору  </w:t>
      </w:r>
      <w:proofErr w:type="spellStart"/>
      <w:r w:rsidRPr="00162EA4">
        <w:rPr>
          <w:rFonts w:ascii="Times New Roman" w:eastAsia="Tahoma" w:hAnsi="Times New Roman"/>
          <w:color w:val="00000A"/>
          <w:sz w:val="22"/>
          <w:szCs w:val="22"/>
          <w:lang w:eastAsia="zh-CN" w:bidi="hi-IN"/>
        </w:rPr>
        <w:t>КТ</w:t>
      </w:r>
      <w:proofErr w:type="spellEnd"/>
      <w:r w:rsidRPr="00162EA4">
        <w:rPr>
          <w:rFonts w:ascii="Times New Roman" w:eastAsia="Tahoma" w:hAnsi="Times New Roman"/>
          <w:color w:val="00000A"/>
          <w:sz w:val="22"/>
          <w:szCs w:val="22"/>
          <w:lang w:eastAsia="zh-CN" w:bidi="hi-IN"/>
        </w:rPr>
        <w:t xml:space="preserve">-6300 </w:t>
      </w:r>
      <w:r w:rsidR="007250A1" w:rsidRPr="00162EA4">
        <w:rPr>
          <w:rFonts w:ascii="Times New Roman" w:hAnsi="Times New Roman"/>
          <w:color w:val="000000"/>
          <w:sz w:val="22"/>
          <w:szCs w:val="22"/>
          <w:shd w:val="clear" w:color="auto" w:fill="FFFFFF"/>
          <w:lang w:eastAsia="uk-UA" w:bidi="uk-UA"/>
        </w:rPr>
        <w:t xml:space="preserve">– </w:t>
      </w:r>
      <w:r>
        <w:rPr>
          <w:rFonts w:ascii="Times New Roman" w:hAnsi="Times New Roman"/>
          <w:color w:val="000000"/>
          <w:sz w:val="22"/>
          <w:szCs w:val="22"/>
          <w:shd w:val="clear" w:color="auto" w:fill="FFFFFF"/>
          <w:lang w:eastAsia="uk-UA" w:bidi="uk-UA"/>
        </w:rPr>
        <w:t>10 шт</w:t>
      </w:r>
      <w:r w:rsidR="00DC4BA1">
        <w:rPr>
          <w:rFonts w:ascii="Times New Roman" w:hAnsi="Times New Roman"/>
          <w:color w:val="000000"/>
          <w:sz w:val="22"/>
          <w:szCs w:val="22"/>
          <w:shd w:val="clear" w:color="auto" w:fill="FFFFFF"/>
          <w:lang w:eastAsia="uk-UA" w:bidi="uk-UA"/>
        </w:rPr>
        <w:t>.</w:t>
      </w:r>
      <w:r w:rsidR="007250A1" w:rsidRPr="00162EA4">
        <w:rPr>
          <w:rFonts w:ascii="Times New Roman" w:hAnsi="Times New Roman"/>
          <w:color w:val="000000"/>
          <w:sz w:val="22"/>
          <w:szCs w:val="22"/>
          <w:shd w:val="clear" w:color="auto" w:fill="FFFFFF"/>
          <w:lang w:eastAsia="uk-UA" w:bidi="uk-UA"/>
        </w:rPr>
        <w:t xml:space="preserve"> (</w:t>
      </w:r>
      <w:r w:rsidRPr="00162EA4">
        <w:rPr>
          <w:rFonts w:ascii="Times New Roman" w:eastAsia="Tahoma" w:hAnsi="Times New Roman"/>
          <w:color w:val="00000A"/>
          <w:sz w:val="22"/>
          <w:szCs w:val="22"/>
          <w:lang w:eastAsia="zh-CN" w:bidi="hi-IN"/>
        </w:rPr>
        <w:t>Безбарвна прозора рідина без осаду, твердих частинок або пластівців</w:t>
      </w:r>
      <w:r w:rsidR="00DC4BA1">
        <w:rPr>
          <w:rFonts w:ascii="Times New Roman" w:eastAsia="Tahoma" w:hAnsi="Times New Roman"/>
          <w:color w:val="00000A"/>
          <w:sz w:val="22"/>
          <w:szCs w:val="22"/>
          <w:lang w:eastAsia="zh-CN" w:bidi="hi-IN"/>
        </w:rPr>
        <w:t xml:space="preserve">. </w:t>
      </w:r>
      <w:r w:rsidR="00DC4BA1" w:rsidRPr="00DC4BA1">
        <w:rPr>
          <w:rFonts w:ascii="Times New Roman" w:hAnsi="Times New Roman"/>
          <w:sz w:val="22"/>
          <w:szCs w:val="22"/>
        </w:rPr>
        <w:t xml:space="preserve">Рідина з нейтральним або лужним </w:t>
      </w:r>
      <w:proofErr w:type="spellStart"/>
      <w:r w:rsidR="00DC4BA1" w:rsidRPr="00DC4BA1">
        <w:rPr>
          <w:rFonts w:ascii="Times New Roman" w:hAnsi="Times New Roman"/>
          <w:sz w:val="22"/>
          <w:szCs w:val="22"/>
        </w:rPr>
        <w:t>pH</w:t>
      </w:r>
      <w:proofErr w:type="spellEnd"/>
      <w:r w:rsidR="00DC4BA1" w:rsidRPr="00DC4BA1">
        <w:rPr>
          <w:rFonts w:ascii="Times New Roman" w:hAnsi="Times New Roman"/>
          <w:sz w:val="22"/>
          <w:szCs w:val="22"/>
        </w:rPr>
        <w:t xml:space="preserve">, призначена для нанесення на діагностичні пристрої </w:t>
      </w:r>
      <w:proofErr w:type="spellStart"/>
      <w:r w:rsidR="00DC4BA1" w:rsidRPr="00DC4BA1">
        <w:rPr>
          <w:rFonts w:ascii="Times New Roman" w:hAnsi="Times New Roman"/>
          <w:sz w:val="22"/>
          <w:szCs w:val="22"/>
        </w:rPr>
        <w:t>in</w:t>
      </w:r>
      <w:proofErr w:type="spellEnd"/>
      <w:r w:rsidR="00DC4BA1" w:rsidRPr="00DC4BA1">
        <w:rPr>
          <w:rFonts w:ascii="Times New Roman" w:hAnsi="Times New Roman"/>
          <w:sz w:val="22"/>
          <w:szCs w:val="22"/>
        </w:rPr>
        <w:t xml:space="preserve"> </w:t>
      </w:r>
      <w:proofErr w:type="spellStart"/>
      <w:r w:rsidR="00DC4BA1" w:rsidRPr="00DC4BA1">
        <w:rPr>
          <w:rFonts w:ascii="Times New Roman" w:hAnsi="Times New Roman"/>
          <w:sz w:val="22"/>
          <w:szCs w:val="22"/>
        </w:rPr>
        <w:t>vitro</w:t>
      </w:r>
      <w:proofErr w:type="spellEnd"/>
      <w:r w:rsidR="00DC4BA1" w:rsidRPr="00DC4BA1">
        <w:rPr>
          <w:rFonts w:ascii="Times New Roman" w:hAnsi="Times New Roman"/>
          <w:sz w:val="22"/>
          <w:szCs w:val="22"/>
        </w:rPr>
        <w:t xml:space="preserve"> (наприклад, аналізатори, лабораторні інструменти, інші типи лабораторних приладів) для попереднього очищення і/або </w:t>
      </w:r>
      <w:r w:rsidR="00DC4BA1" w:rsidRPr="00DC4BA1">
        <w:rPr>
          <w:rFonts w:ascii="Times New Roman" w:hAnsi="Times New Roman"/>
          <w:sz w:val="22"/>
          <w:szCs w:val="22"/>
        </w:rPr>
        <w:lastRenderedPageBreak/>
        <w:t>очищення для видалення органічних сполук, таких як білки крові [дезактивація] перед дезінфекцією або стерилізацією. Зазвичай завантажується на борт автоматичних або напівавтоматичних інструментів для внутрішнього очищення. Має детергент, і деякі типи можуть мати фермент (и) для полегшення очищення. Після застосування цей виріб не можна використовувати повторно</w:t>
      </w:r>
      <w:r w:rsidR="00DC4BA1" w:rsidRPr="00046A40">
        <w:rPr>
          <w:sz w:val="22"/>
          <w:szCs w:val="22"/>
        </w:rPr>
        <w:t>.</w:t>
      </w:r>
      <w:r w:rsidR="007250A1" w:rsidRPr="00162EA4">
        <w:rPr>
          <w:rFonts w:ascii="Times New Roman" w:hAnsi="Times New Roman"/>
          <w:sz w:val="22"/>
          <w:szCs w:val="22"/>
        </w:rPr>
        <w:t>).</w:t>
      </w:r>
    </w:p>
    <w:p w:rsidR="00492A3B" w:rsidRPr="00162EA4" w:rsidRDefault="00162EA4" w:rsidP="00C50175">
      <w:pPr>
        <w:pStyle w:val="1"/>
        <w:numPr>
          <w:ilvl w:val="0"/>
          <w:numId w:val="25"/>
        </w:numPr>
        <w:tabs>
          <w:tab w:val="left" w:pos="0"/>
        </w:tabs>
        <w:ind w:left="0" w:right="-79" w:firstLine="0"/>
        <w:rPr>
          <w:sz w:val="22"/>
          <w:szCs w:val="22"/>
          <w:lang w:val="uk-UA"/>
        </w:rPr>
      </w:pPr>
      <w:r w:rsidRPr="00162EA4">
        <w:rPr>
          <w:rFonts w:eastAsia="Tahoma"/>
          <w:color w:val="00000A"/>
          <w:sz w:val="22"/>
          <w:szCs w:val="22"/>
          <w:lang w:val="uk-UA" w:eastAsia="zh-CN" w:bidi="hi-IN"/>
        </w:rPr>
        <w:t>Контрольний матеріал СВС-3</w:t>
      </w:r>
      <w:r w:rsidRPr="00162EA4">
        <w:rPr>
          <w:rFonts w:eastAsia="Tahoma"/>
          <w:color w:val="00000A"/>
          <w:sz w:val="22"/>
          <w:szCs w:val="22"/>
          <w:lang w:val="en-US" w:eastAsia="zh-CN" w:bidi="hi-IN"/>
        </w:rPr>
        <w:t>D</w:t>
      </w:r>
      <w:r w:rsidRPr="00162EA4">
        <w:rPr>
          <w:rFonts w:eastAsia="Tahoma"/>
          <w:color w:val="00000A"/>
          <w:sz w:val="22"/>
          <w:szCs w:val="22"/>
          <w:lang w:val="uk-UA" w:eastAsia="zh-CN" w:bidi="hi-IN"/>
        </w:rPr>
        <w:t xml:space="preserve">, 2 мл, нормальний рівень для автоматичного гематологічного аналізатору </w:t>
      </w:r>
      <w:proofErr w:type="spellStart"/>
      <w:r w:rsidRPr="00162EA4">
        <w:rPr>
          <w:rFonts w:eastAsia="Tahoma"/>
          <w:color w:val="00000A"/>
          <w:sz w:val="22"/>
          <w:szCs w:val="22"/>
          <w:lang w:val="uk-UA" w:eastAsia="zh-CN" w:bidi="hi-IN"/>
        </w:rPr>
        <w:t>КТ</w:t>
      </w:r>
      <w:proofErr w:type="spellEnd"/>
      <w:r w:rsidRPr="00162EA4">
        <w:rPr>
          <w:rFonts w:eastAsia="Tahoma"/>
          <w:color w:val="00000A"/>
          <w:sz w:val="22"/>
          <w:szCs w:val="22"/>
          <w:lang w:val="uk-UA" w:eastAsia="zh-CN" w:bidi="hi-IN"/>
        </w:rPr>
        <w:t>-6300</w:t>
      </w:r>
      <w:r w:rsidR="007250A1" w:rsidRPr="00162EA4">
        <w:rPr>
          <w:color w:val="000000"/>
          <w:sz w:val="22"/>
          <w:szCs w:val="22"/>
          <w:shd w:val="clear" w:color="auto" w:fill="FFFFFF"/>
          <w:lang w:val="uk-UA" w:eastAsia="uk-UA" w:bidi="uk-UA"/>
        </w:rPr>
        <w:t xml:space="preserve"> </w:t>
      </w:r>
      <w:r w:rsidR="00492A3B" w:rsidRPr="00162EA4">
        <w:rPr>
          <w:color w:val="000000"/>
          <w:sz w:val="22"/>
          <w:szCs w:val="22"/>
          <w:shd w:val="clear" w:color="auto" w:fill="FFFFFF"/>
          <w:lang w:val="uk-UA" w:eastAsia="uk-UA" w:bidi="uk-UA"/>
        </w:rPr>
        <w:t>–</w:t>
      </w:r>
      <w:r w:rsidR="007250A1" w:rsidRPr="00162EA4">
        <w:rPr>
          <w:color w:val="000000"/>
          <w:sz w:val="22"/>
          <w:szCs w:val="22"/>
          <w:shd w:val="clear" w:color="auto" w:fill="FFFFFF"/>
          <w:lang w:val="uk-UA" w:eastAsia="uk-UA" w:bidi="uk-UA"/>
        </w:rPr>
        <w:t xml:space="preserve"> </w:t>
      </w:r>
      <w:r w:rsidRPr="00162EA4">
        <w:rPr>
          <w:color w:val="000000"/>
          <w:sz w:val="22"/>
          <w:szCs w:val="22"/>
          <w:shd w:val="clear" w:color="auto" w:fill="FFFFFF"/>
          <w:lang w:val="uk-UA" w:eastAsia="uk-UA" w:bidi="uk-UA"/>
        </w:rPr>
        <w:t>31 шт</w:t>
      </w:r>
      <w:r w:rsidR="00CC3603">
        <w:rPr>
          <w:color w:val="000000"/>
          <w:sz w:val="22"/>
          <w:szCs w:val="22"/>
          <w:shd w:val="clear" w:color="auto" w:fill="FFFFFF"/>
          <w:lang w:val="uk-UA" w:eastAsia="uk-UA" w:bidi="uk-UA"/>
        </w:rPr>
        <w:t>.</w:t>
      </w:r>
      <w:r w:rsidR="00492A3B" w:rsidRPr="00162EA4">
        <w:rPr>
          <w:color w:val="000000"/>
          <w:sz w:val="22"/>
          <w:szCs w:val="22"/>
          <w:shd w:val="clear" w:color="auto" w:fill="FFFFFF"/>
          <w:lang w:val="uk-UA" w:eastAsia="uk-UA" w:bidi="uk-UA"/>
        </w:rPr>
        <w:t xml:space="preserve"> (</w:t>
      </w:r>
      <w:r w:rsidRPr="00162EA4">
        <w:rPr>
          <w:sz w:val="22"/>
          <w:szCs w:val="22"/>
          <w:lang w:val="uk-UA"/>
        </w:rPr>
        <w:t>Має бути продуктом цільної крові та схожим на свіжу цільну кров після змішування.</w:t>
      </w:r>
      <w:r w:rsidRPr="00162EA4">
        <w:rPr>
          <w:sz w:val="22"/>
          <w:szCs w:val="22"/>
          <w:lang w:val="uk-UA"/>
        </w:rPr>
        <w:tab/>
        <w:t>Матеріал, яким перевіряють якість аналізування, щоб якісно та/або кількісно визначати один чи багато параметрів клітин цільної крові в клінічному зразку</w:t>
      </w:r>
      <w:r w:rsidR="00492A3B" w:rsidRPr="00162EA4">
        <w:rPr>
          <w:sz w:val="22"/>
          <w:szCs w:val="22"/>
          <w:lang w:val="uk-UA"/>
        </w:rPr>
        <w:t>).</w:t>
      </w:r>
    </w:p>
    <w:p w:rsidR="007250A1" w:rsidRPr="00AF77A9" w:rsidRDefault="00AF77A9" w:rsidP="00AF77A9">
      <w:pPr>
        <w:pStyle w:val="a8"/>
        <w:numPr>
          <w:ilvl w:val="0"/>
          <w:numId w:val="25"/>
        </w:numPr>
        <w:spacing w:after="0"/>
        <w:ind w:left="0" w:firstLine="0"/>
        <w:jc w:val="both"/>
        <w:rPr>
          <w:rFonts w:ascii="Times New Roman" w:hAnsi="Times New Roman"/>
          <w:sz w:val="22"/>
          <w:szCs w:val="22"/>
        </w:rPr>
      </w:pPr>
      <w:r w:rsidRPr="00AF77A9">
        <w:rPr>
          <w:rFonts w:ascii="Times New Roman" w:eastAsia="Tahoma" w:hAnsi="Times New Roman"/>
          <w:bCs/>
          <w:iCs/>
          <w:sz w:val="22"/>
          <w:szCs w:val="22"/>
          <w:lang w:eastAsia="zh-CN" w:bidi="hi-IN"/>
        </w:rPr>
        <w:t xml:space="preserve">«Глюкоза – Ф» - набір для визначення концентрації глюкози у біологічних рідинах </w:t>
      </w:r>
      <w:proofErr w:type="spellStart"/>
      <w:r w:rsidRPr="00AF77A9">
        <w:rPr>
          <w:rFonts w:ascii="Times New Roman" w:eastAsia="Tahoma" w:hAnsi="Times New Roman"/>
          <w:bCs/>
          <w:iCs/>
          <w:sz w:val="22"/>
          <w:szCs w:val="22"/>
          <w:lang w:eastAsia="zh-CN" w:bidi="hi-IN"/>
        </w:rPr>
        <w:t>глюкозооксидазним</w:t>
      </w:r>
      <w:proofErr w:type="spellEnd"/>
      <w:r w:rsidRPr="00AF77A9">
        <w:rPr>
          <w:rFonts w:ascii="Times New Roman" w:eastAsia="Tahoma" w:hAnsi="Times New Roman"/>
          <w:bCs/>
          <w:iCs/>
          <w:sz w:val="22"/>
          <w:szCs w:val="22"/>
          <w:lang w:eastAsia="zh-CN" w:bidi="hi-IN"/>
        </w:rPr>
        <w:t xml:space="preserve"> методом </w:t>
      </w:r>
      <w:r w:rsidR="00492A3B" w:rsidRPr="00AF77A9">
        <w:rPr>
          <w:rFonts w:ascii="Times New Roman" w:hAnsi="Times New Roman"/>
          <w:bCs/>
          <w:iCs/>
          <w:sz w:val="22"/>
          <w:szCs w:val="22"/>
        </w:rPr>
        <w:t xml:space="preserve">– 5 </w:t>
      </w:r>
      <w:r w:rsidRPr="00AF77A9">
        <w:rPr>
          <w:rFonts w:ascii="Times New Roman" w:hAnsi="Times New Roman"/>
          <w:bCs/>
          <w:iCs/>
          <w:sz w:val="22"/>
          <w:szCs w:val="22"/>
        </w:rPr>
        <w:t>наб</w:t>
      </w:r>
      <w:r>
        <w:rPr>
          <w:rFonts w:ascii="Times New Roman" w:hAnsi="Times New Roman"/>
          <w:bCs/>
          <w:iCs/>
          <w:sz w:val="22"/>
          <w:szCs w:val="22"/>
        </w:rPr>
        <w:t>о</w:t>
      </w:r>
      <w:r w:rsidRPr="00AF77A9">
        <w:rPr>
          <w:rFonts w:ascii="Times New Roman" w:hAnsi="Times New Roman"/>
          <w:bCs/>
          <w:iCs/>
          <w:sz w:val="22"/>
          <w:szCs w:val="22"/>
        </w:rPr>
        <w:t>р</w:t>
      </w:r>
      <w:r>
        <w:rPr>
          <w:rFonts w:ascii="Times New Roman" w:hAnsi="Times New Roman"/>
          <w:bCs/>
          <w:iCs/>
          <w:sz w:val="22"/>
          <w:szCs w:val="22"/>
        </w:rPr>
        <w:t>ів</w:t>
      </w:r>
      <w:r w:rsidR="00492A3B" w:rsidRPr="00AF77A9">
        <w:rPr>
          <w:rFonts w:ascii="Times New Roman" w:hAnsi="Times New Roman"/>
          <w:bCs/>
          <w:iCs/>
          <w:sz w:val="22"/>
          <w:szCs w:val="22"/>
        </w:rPr>
        <w:t xml:space="preserve"> (</w:t>
      </w:r>
      <w:r w:rsidRPr="00AF77A9">
        <w:rPr>
          <w:rFonts w:ascii="Times New Roman" w:hAnsi="Times New Roman"/>
          <w:bCs/>
          <w:iCs/>
          <w:sz w:val="22"/>
          <w:szCs w:val="22"/>
        </w:rPr>
        <w:t xml:space="preserve">- </w:t>
      </w:r>
      <w:r w:rsidRPr="00AF77A9">
        <w:rPr>
          <w:rFonts w:ascii="Times New Roman" w:eastAsia="Tahoma" w:hAnsi="Times New Roman"/>
          <w:bCs/>
          <w:color w:val="000000"/>
          <w:sz w:val="22"/>
          <w:szCs w:val="22"/>
          <w:lang w:eastAsia="zh-CN" w:bidi="hi-IN"/>
        </w:rPr>
        <w:t xml:space="preserve">Склад набору: </w:t>
      </w:r>
      <w:r w:rsidRPr="00AF77A9">
        <w:rPr>
          <w:rFonts w:ascii="Times New Roman" w:eastAsia="Tahoma" w:hAnsi="Times New Roman"/>
          <w:color w:val="000000"/>
          <w:sz w:val="22"/>
          <w:szCs w:val="22"/>
          <w:lang w:eastAsia="zh-CN" w:bidi="hi-IN"/>
        </w:rPr>
        <w:t xml:space="preserve">1. Реагент 1. Буфер: </w:t>
      </w:r>
      <w:proofErr w:type="spellStart"/>
      <w:r w:rsidRPr="00AF77A9">
        <w:rPr>
          <w:rFonts w:ascii="Times New Roman" w:eastAsia="Tahoma" w:hAnsi="Times New Roman"/>
          <w:color w:val="000000"/>
          <w:sz w:val="22"/>
          <w:szCs w:val="22"/>
          <w:lang w:eastAsia="zh-CN" w:bidi="hi-IN"/>
        </w:rPr>
        <w:t>трис</w:t>
      </w:r>
      <w:proofErr w:type="spellEnd"/>
      <w:r w:rsidRPr="00AF77A9">
        <w:rPr>
          <w:rFonts w:ascii="Times New Roman" w:eastAsia="Tahoma" w:hAnsi="Times New Roman"/>
          <w:color w:val="000000"/>
          <w:sz w:val="22"/>
          <w:szCs w:val="22"/>
          <w:lang w:eastAsia="zh-CN" w:bidi="hi-IN"/>
        </w:rPr>
        <w:t xml:space="preserve"> </w:t>
      </w:r>
      <w:proofErr w:type="spellStart"/>
      <w:r w:rsidRPr="00AF77A9">
        <w:rPr>
          <w:rFonts w:ascii="Times New Roman" w:eastAsia="Tahoma" w:hAnsi="Times New Roman"/>
          <w:color w:val="000000"/>
          <w:sz w:val="22"/>
          <w:szCs w:val="22"/>
          <w:lang w:eastAsia="zh-CN" w:bidi="hi-IN"/>
        </w:rPr>
        <w:t>рН</w:t>
      </w:r>
      <w:proofErr w:type="spellEnd"/>
      <w:r w:rsidRPr="00AF77A9">
        <w:rPr>
          <w:rFonts w:ascii="Times New Roman" w:eastAsia="Tahoma" w:hAnsi="Times New Roman"/>
          <w:color w:val="000000"/>
          <w:sz w:val="22"/>
          <w:szCs w:val="22"/>
          <w:lang w:eastAsia="zh-CN" w:bidi="hi-IN"/>
        </w:rPr>
        <w:t xml:space="preserve"> 7.4 - 92 ммоль/л; фенол – 0.3 </w:t>
      </w:r>
      <w:proofErr w:type="spellStart"/>
      <w:r w:rsidRPr="00AF77A9">
        <w:rPr>
          <w:rFonts w:ascii="Times New Roman" w:eastAsia="Tahoma" w:hAnsi="Times New Roman"/>
          <w:color w:val="000000"/>
          <w:sz w:val="22"/>
          <w:szCs w:val="22"/>
          <w:lang w:eastAsia="zh-CN" w:bidi="hi-IN"/>
        </w:rPr>
        <w:t>ммоль</w:t>
      </w:r>
      <w:proofErr w:type="spellEnd"/>
      <w:r w:rsidRPr="00AF77A9">
        <w:rPr>
          <w:rFonts w:ascii="Times New Roman" w:eastAsia="Tahoma" w:hAnsi="Times New Roman"/>
          <w:color w:val="000000"/>
          <w:sz w:val="22"/>
          <w:szCs w:val="22"/>
          <w:lang w:eastAsia="zh-CN" w:bidi="hi-IN"/>
        </w:rPr>
        <w:t xml:space="preserve">/л; </w:t>
      </w:r>
      <w:proofErr w:type="spellStart"/>
      <w:r w:rsidRPr="00AF77A9">
        <w:rPr>
          <w:rFonts w:ascii="Times New Roman" w:eastAsia="Tahoma" w:hAnsi="Times New Roman"/>
          <w:color w:val="000000"/>
          <w:sz w:val="22"/>
          <w:szCs w:val="22"/>
          <w:lang w:eastAsia="zh-CN" w:bidi="hi-IN"/>
        </w:rPr>
        <w:t>глюкозооксидаза</w:t>
      </w:r>
      <w:proofErr w:type="spellEnd"/>
      <w:r w:rsidRPr="00AF77A9">
        <w:rPr>
          <w:rFonts w:ascii="Times New Roman" w:eastAsia="Tahoma" w:hAnsi="Times New Roman"/>
          <w:color w:val="000000"/>
          <w:sz w:val="22"/>
          <w:szCs w:val="22"/>
          <w:lang w:eastAsia="zh-CN" w:bidi="hi-IN"/>
        </w:rPr>
        <w:t xml:space="preserve"> - 1500 Од/л; </w:t>
      </w:r>
      <w:proofErr w:type="spellStart"/>
      <w:r w:rsidRPr="00AF77A9">
        <w:rPr>
          <w:rFonts w:ascii="Times New Roman" w:eastAsia="Tahoma" w:hAnsi="Times New Roman"/>
          <w:color w:val="000000"/>
          <w:sz w:val="22"/>
          <w:szCs w:val="22"/>
          <w:lang w:eastAsia="zh-CN" w:bidi="hi-IN"/>
        </w:rPr>
        <w:t>пероксидаза</w:t>
      </w:r>
      <w:proofErr w:type="spellEnd"/>
      <w:r w:rsidRPr="00AF77A9">
        <w:rPr>
          <w:rFonts w:ascii="Times New Roman" w:eastAsia="Tahoma" w:hAnsi="Times New Roman"/>
          <w:color w:val="000000"/>
          <w:sz w:val="22"/>
          <w:szCs w:val="22"/>
          <w:lang w:eastAsia="zh-CN" w:bidi="hi-IN"/>
        </w:rPr>
        <w:t xml:space="preserve"> - 1000 Од/л; 4-амінофеназон – 2.6 ммоль/л.; 2. Стандарт. Водний розчин глюкози – 10.0 ммоль/л.; 3. Антикоагулянт; 4. Інструкція з використання; 5. Паспорт. - </w:t>
      </w:r>
      <w:r w:rsidRPr="00AF77A9">
        <w:rPr>
          <w:rFonts w:ascii="Times New Roman" w:eastAsia="Tahoma" w:hAnsi="Times New Roman"/>
          <w:bCs/>
          <w:color w:val="000000"/>
          <w:sz w:val="22"/>
          <w:szCs w:val="22"/>
          <w:lang w:eastAsia="zh-CN" w:bidi="hi-IN"/>
        </w:rPr>
        <w:t xml:space="preserve">Аналітичні характеристики: </w:t>
      </w:r>
      <w:r w:rsidRPr="00AF77A9">
        <w:rPr>
          <w:rFonts w:ascii="Times New Roman" w:eastAsia="Tahoma" w:hAnsi="Times New Roman"/>
          <w:color w:val="000000"/>
          <w:sz w:val="22"/>
          <w:szCs w:val="22"/>
          <w:lang w:eastAsia="zh-CN" w:bidi="hi-IN"/>
        </w:rPr>
        <w:t xml:space="preserve">1. Лінійність вимірювального діапазону: 1 - 30 ммоль/л. Концентрат 25х: натрій хлористий - 4.2 г, натрій фтористий – 0.11 г, ЄДТА – 0.2 г. Відхилення від лінійності не перевищує 5%; 2. Чутливість не менш 0.5 ммоль/л.; 3. Коефіцієнт варіації результатів визначень – не більш 5%.  - </w:t>
      </w:r>
      <w:r w:rsidRPr="00AF77A9">
        <w:rPr>
          <w:rFonts w:ascii="Times New Roman" w:eastAsia="Tahoma" w:hAnsi="Times New Roman"/>
          <w:bCs/>
          <w:color w:val="000000"/>
          <w:sz w:val="22"/>
          <w:szCs w:val="22"/>
          <w:lang w:eastAsia="zh-CN" w:bidi="hi-IN"/>
        </w:rPr>
        <w:t xml:space="preserve">Матеріал для дослідження: </w:t>
      </w:r>
      <w:r w:rsidRPr="00AF77A9">
        <w:rPr>
          <w:rFonts w:ascii="Times New Roman" w:eastAsia="Tahoma" w:hAnsi="Times New Roman"/>
          <w:color w:val="000000"/>
          <w:sz w:val="22"/>
          <w:szCs w:val="22"/>
          <w:lang w:eastAsia="zh-CN" w:bidi="hi-IN"/>
        </w:rPr>
        <w:t xml:space="preserve">1. Сироватка, плазма крові; 2. Венозна або капілярна кров; 3.Сеча.  - </w:t>
      </w:r>
      <w:r w:rsidRPr="00AF77A9">
        <w:rPr>
          <w:rFonts w:ascii="Times New Roman" w:eastAsia="Tahoma" w:hAnsi="Times New Roman"/>
          <w:bCs/>
          <w:color w:val="000000"/>
          <w:sz w:val="22"/>
          <w:szCs w:val="22"/>
          <w:lang w:eastAsia="zh-CN" w:bidi="hi-IN"/>
        </w:rPr>
        <w:t xml:space="preserve">Підготовка реагентів: </w:t>
      </w:r>
      <w:r w:rsidRPr="00AF77A9">
        <w:rPr>
          <w:rFonts w:ascii="Times New Roman" w:eastAsia="Tahoma" w:hAnsi="Times New Roman"/>
          <w:color w:val="000000"/>
          <w:sz w:val="22"/>
          <w:szCs w:val="22"/>
          <w:lang w:eastAsia="zh-CN" w:bidi="hi-IN"/>
        </w:rPr>
        <w:t xml:space="preserve">Р1 і Стандарт готові до використання. Антикоагулянт. Готовий розчин стійкий протягом 1 міс. </w:t>
      </w:r>
      <w:r w:rsidRPr="00AF77A9">
        <w:rPr>
          <w:rFonts w:ascii="Times New Roman" w:eastAsia="Tahoma" w:hAnsi="Times New Roman"/>
          <w:bCs/>
          <w:color w:val="000000"/>
          <w:sz w:val="22"/>
          <w:szCs w:val="22"/>
          <w:lang w:eastAsia="zh-CN" w:bidi="hi-IN"/>
        </w:rPr>
        <w:t xml:space="preserve">Зберігання та стабільність </w:t>
      </w:r>
      <w:r w:rsidRPr="00AF77A9">
        <w:rPr>
          <w:rFonts w:ascii="Times New Roman" w:eastAsia="Tahoma" w:hAnsi="Times New Roman"/>
          <w:color w:val="000000"/>
          <w:sz w:val="22"/>
          <w:szCs w:val="22"/>
          <w:lang w:eastAsia="zh-CN" w:bidi="hi-IN"/>
        </w:rPr>
        <w:t xml:space="preserve">Усі компоненти набору стабільні до закінчення терміну придатності, зазначеного на етикетці. </w:t>
      </w:r>
      <w:r w:rsidRPr="00AF77A9">
        <w:rPr>
          <w:rFonts w:ascii="Times New Roman" w:eastAsia="Tahoma" w:hAnsi="Times New Roman"/>
          <w:bCs/>
          <w:color w:val="000000"/>
          <w:sz w:val="22"/>
          <w:szCs w:val="22"/>
          <w:lang w:eastAsia="zh-CN" w:bidi="hi-IN"/>
        </w:rPr>
        <w:t>Транспортуванн</w:t>
      </w:r>
      <w:r w:rsidRPr="00AF77A9">
        <w:rPr>
          <w:rFonts w:ascii="Times New Roman" w:eastAsia="Tahoma" w:hAnsi="Times New Roman"/>
          <w:color w:val="000000"/>
          <w:sz w:val="22"/>
          <w:szCs w:val="22"/>
          <w:lang w:eastAsia="zh-CN" w:bidi="hi-IN"/>
        </w:rPr>
        <w:t>я: Набори транспортують всіма видами закритого транспорту при температурі до 25°С. Допускається транспортування при середньодобової температурі 37°С не більше 72 годин.</w:t>
      </w:r>
      <w:r w:rsidR="00492A3B" w:rsidRPr="00AF77A9">
        <w:rPr>
          <w:rFonts w:ascii="Times New Roman" w:hAnsi="Times New Roman"/>
          <w:sz w:val="22"/>
          <w:szCs w:val="22"/>
        </w:rPr>
        <w:t>).</w:t>
      </w:r>
    </w:p>
    <w:p w:rsidR="00492A3B" w:rsidRPr="004E4839" w:rsidRDefault="004E4839" w:rsidP="00424454">
      <w:pPr>
        <w:pStyle w:val="a8"/>
        <w:numPr>
          <w:ilvl w:val="0"/>
          <w:numId w:val="25"/>
        </w:numPr>
        <w:spacing w:after="0"/>
        <w:ind w:left="0" w:firstLine="0"/>
        <w:jc w:val="both"/>
        <w:rPr>
          <w:rFonts w:ascii="Times New Roman" w:hAnsi="Times New Roman"/>
          <w:bCs/>
          <w:iCs/>
        </w:rPr>
      </w:pPr>
      <w:r w:rsidRPr="004E4839">
        <w:rPr>
          <w:rFonts w:ascii="Times New Roman" w:hAnsi="Times New Roman"/>
          <w:bCs/>
          <w:sz w:val="22"/>
          <w:szCs w:val="22"/>
          <w:lang w:eastAsia="uk-UA"/>
        </w:rPr>
        <w:t xml:space="preserve">Натрій лимоннокислий 3- х </w:t>
      </w:r>
      <w:proofErr w:type="spellStart"/>
      <w:r w:rsidRPr="004E4839">
        <w:rPr>
          <w:rFonts w:ascii="Times New Roman" w:hAnsi="Times New Roman"/>
          <w:bCs/>
          <w:sz w:val="22"/>
          <w:szCs w:val="22"/>
          <w:lang w:eastAsia="uk-UA"/>
        </w:rPr>
        <w:t>заміщенний</w:t>
      </w:r>
      <w:proofErr w:type="spellEnd"/>
      <w:r w:rsidRPr="004E4839">
        <w:rPr>
          <w:rFonts w:ascii="Times New Roman" w:hAnsi="Times New Roman"/>
          <w:bCs/>
          <w:sz w:val="22"/>
          <w:szCs w:val="22"/>
          <w:lang w:eastAsia="uk-UA"/>
        </w:rPr>
        <w:t xml:space="preserve"> 2-х водний – 1 </w:t>
      </w:r>
      <w:r w:rsidR="00492A3B" w:rsidRPr="004E4839">
        <w:rPr>
          <w:rFonts w:ascii="Times New Roman" w:hAnsi="Times New Roman"/>
          <w:bCs/>
          <w:iCs/>
          <w:sz w:val="22"/>
          <w:szCs w:val="22"/>
        </w:rPr>
        <w:t>кг (</w:t>
      </w:r>
      <w:r w:rsidRPr="004E4839">
        <w:rPr>
          <w:rFonts w:ascii="Times New Roman" w:hAnsi="Times New Roman"/>
          <w:sz w:val="22"/>
          <w:szCs w:val="22"/>
        </w:rPr>
        <w:t>Неорганічна речовина, з’єднання солі натрію і лимонної кислоти, безбарвний кристалічний порошок з кисло-солоним смаком, гігроскопічний, добре розчинний у воді, погано розчинний у спиртах</w:t>
      </w:r>
      <w:r w:rsidR="00492A3B" w:rsidRPr="004E4839">
        <w:rPr>
          <w:rFonts w:ascii="Times New Roman" w:hAnsi="Times New Roman"/>
          <w:sz w:val="22"/>
          <w:szCs w:val="22"/>
        </w:rPr>
        <w:t>).</w:t>
      </w:r>
    </w:p>
    <w:p w:rsidR="00492A3B" w:rsidRPr="004E4839" w:rsidRDefault="004E4839" w:rsidP="004E4839">
      <w:pPr>
        <w:pStyle w:val="a8"/>
        <w:numPr>
          <w:ilvl w:val="0"/>
          <w:numId w:val="25"/>
        </w:numPr>
        <w:spacing w:after="0"/>
        <w:ind w:left="0" w:firstLine="0"/>
        <w:jc w:val="both"/>
        <w:rPr>
          <w:rFonts w:ascii="Times New Roman" w:eastAsia="Tahoma" w:hAnsi="Times New Roman"/>
          <w:sz w:val="22"/>
          <w:szCs w:val="22"/>
          <w:lang w:eastAsia="zh-CN" w:bidi="hi-IN"/>
        </w:rPr>
      </w:pPr>
      <w:r w:rsidRPr="004E4839">
        <w:rPr>
          <w:rFonts w:ascii="Times New Roman" w:eastAsia="Tahoma" w:hAnsi="Times New Roman"/>
          <w:sz w:val="22"/>
          <w:szCs w:val="22"/>
          <w:lang w:eastAsia="zh-CN" w:bidi="hi-IN"/>
        </w:rPr>
        <w:t xml:space="preserve">Очисник для периферичної крові (50 мл) для автоматичного гематологічного аналізатору </w:t>
      </w:r>
      <w:r>
        <w:rPr>
          <w:rFonts w:ascii="Times New Roman" w:eastAsia="Tahoma" w:hAnsi="Times New Roman"/>
          <w:sz w:val="22"/>
          <w:szCs w:val="22"/>
          <w:lang w:eastAsia="zh-CN" w:bidi="hi-IN"/>
        </w:rPr>
        <w:t xml:space="preserve">   </w:t>
      </w:r>
      <w:proofErr w:type="spellStart"/>
      <w:r w:rsidRPr="004E4839">
        <w:rPr>
          <w:rFonts w:ascii="Times New Roman" w:eastAsia="Tahoma" w:hAnsi="Times New Roman"/>
          <w:sz w:val="22"/>
          <w:szCs w:val="22"/>
          <w:lang w:eastAsia="zh-CN" w:bidi="hi-IN"/>
        </w:rPr>
        <w:t>КТ</w:t>
      </w:r>
      <w:proofErr w:type="spellEnd"/>
      <w:r w:rsidRPr="004E4839">
        <w:rPr>
          <w:rFonts w:ascii="Times New Roman" w:eastAsia="Tahoma" w:hAnsi="Times New Roman"/>
          <w:sz w:val="22"/>
          <w:szCs w:val="22"/>
          <w:lang w:eastAsia="zh-CN" w:bidi="hi-IN"/>
        </w:rPr>
        <w:t>-6300</w:t>
      </w:r>
      <w:r>
        <w:rPr>
          <w:rFonts w:ascii="Times New Roman" w:eastAsia="Tahoma" w:hAnsi="Times New Roman"/>
          <w:sz w:val="22"/>
          <w:szCs w:val="22"/>
          <w:lang w:eastAsia="zh-CN" w:bidi="hi-IN"/>
        </w:rPr>
        <w:t xml:space="preserve"> </w:t>
      </w:r>
      <w:r w:rsidR="00492A3B" w:rsidRPr="004E4839">
        <w:rPr>
          <w:rFonts w:ascii="Times New Roman" w:hAnsi="Times New Roman"/>
          <w:sz w:val="22"/>
          <w:szCs w:val="22"/>
        </w:rPr>
        <w:t>– 1</w:t>
      </w:r>
      <w:r w:rsidRPr="004E4839">
        <w:rPr>
          <w:rFonts w:ascii="Times New Roman" w:hAnsi="Times New Roman"/>
          <w:sz w:val="22"/>
          <w:szCs w:val="22"/>
        </w:rPr>
        <w:t>0</w:t>
      </w:r>
      <w:r w:rsidR="00492A3B" w:rsidRPr="004E4839">
        <w:rPr>
          <w:rFonts w:ascii="Times New Roman" w:hAnsi="Times New Roman"/>
          <w:sz w:val="22"/>
          <w:szCs w:val="22"/>
        </w:rPr>
        <w:t xml:space="preserve"> </w:t>
      </w:r>
      <w:r w:rsidRPr="004E4839">
        <w:rPr>
          <w:rFonts w:ascii="Times New Roman" w:hAnsi="Times New Roman"/>
          <w:sz w:val="22"/>
          <w:szCs w:val="22"/>
        </w:rPr>
        <w:t>шт</w:t>
      </w:r>
      <w:r w:rsidR="00CC3603">
        <w:rPr>
          <w:rFonts w:ascii="Times New Roman" w:hAnsi="Times New Roman"/>
          <w:sz w:val="22"/>
          <w:szCs w:val="22"/>
        </w:rPr>
        <w:t>.</w:t>
      </w:r>
      <w:r w:rsidR="00492A3B" w:rsidRPr="004E4839">
        <w:rPr>
          <w:rFonts w:ascii="Times New Roman" w:hAnsi="Times New Roman"/>
          <w:sz w:val="22"/>
          <w:szCs w:val="22"/>
        </w:rPr>
        <w:t xml:space="preserve"> (</w:t>
      </w:r>
      <w:r w:rsidRPr="004E4839">
        <w:rPr>
          <w:rFonts w:ascii="Times New Roman" w:eastAsia="Tahoma" w:hAnsi="Times New Roman"/>
          <w:sz w:val="22"/>
          <w:szCs w:val="22"/>
          <w:lang w:eastAsia="zh-CN" w:bidi="hi-IN"/>
        </w:rPr>
        <w:t>Прозора рідина без осаду і твердих частинок.</w:t>
      </w:r>
      <w:r>
        <w:rPr>
          <w:rFonts w:ascii="Times New Roman" w:eastAsia="Tahoma" w:hAnsi="Times New Roman"/>
          <w:sz w:val="22"/>
          <w:szCs w:val="22"/>
          <w:lang w:eastAsia="zh-CN" w:bidi="hi-IN"/>
        </w:rPr>
        <w:t xml:space="preserve"> </w:t>
      </w:r>
      <w:r w:rsidRPr="004E4839">
        <w:rPr>
          <w:rFonts w:ascii="Times New Roman" w:hAnsi="Times New Roman"/>
          <w:sz w:val="22"/>
          <w:szCs w:val="22"/>
        </w:rPr>
        <w:t xml:space="preserve">Концентрований промивний або </w:t>
      </w:r>
      <w:proofErr w:type="spellStart"/>
      <w:r w:rsidRPr="004E4839">
        <w:rPr>
          <w:rFonts w:ascii="Times New Roman" w:hAnsi="Times New Roman"/>
          <w:sz w:val="22"/>
          <w:szCs w:val="22"/>
        </w:rPr>
        <w:t>очищаувальний</w:t>
      </w:r>
      <w:proofErr w:type="spellEnd"/>
      <w:r w:rsidRPr="004E4839">
        <w:rPr>
          <w:rFonts w:ascii="Times New Roman" w:hAnsi="Times New Roman"/>
          <w:sz w:val="22"/>
          <w:szCs w:val="22"/>
        </w:rPr>
        <w:t xml:space="preserve"> розчин, призначений для використання як витратний матеріал для автоматичних або напівавтоматичних приладів, який використовують під час підготування, фарбування й аналізування клінічних лабораторних зразків</w:t>
      </w:r>
      <w:r w:rsidR="00492A3B" w:rsidRPr="004E4839">
        <w:rPr>
          <w:rFonts w:ascii="Times New Roman" w:hAnsi="Times New Roman"/>
          <w:sz w:val="22"/>
          <w:szCs w:val="22"/>
        </w:rPr>
        <w:t>).</w:t>
      </w:r>
    </w:p>
    <w:p w:rsidR="00492A3B" w:rsidRPr="0084510B" w:rsidRDefault="0084510B" w:rsidP="0084510B">
      <w:pPr>
        <w:pStyle w:val="a8"/>
        <w:numPr>
          <w:ilvl w:val="0"/>
          <w:numId w:val="25"/>
        </w:numPr>
        <w:autoSpaceDN w:val="0"/>
        <w:spacing w:after="0"/>
        <w:ind w:left="0" w:firstLine="0"/>
        <w:jc w:val="both"/>
        <w:rPr>
          <w:rFonts w:ascii="Times New Roman" w:hAnsi="Times New Roman"/>
        </w:rPr>
      </w:pPr>
      <w:r w:rsidRPr="0084510B">
        <w:rPr>
          <w:rFonts w:ascii="Times New Roman" w:eastAsia="Tahoma" w:hAnsi="Times New Roman"/>
          <w:color w:val="00000A"/>
          <w:sz w:val="22"/>
          <w:szCs w:val="22"/>
          <w:lang w:eastAsia="zh-CN" w:bidi="hi-IN"/>
        </w:rPr>
        <w:t xml:space="preserve">Очисник ферментативний (50 мл) для автоматичного гематологічного аналізатору </w:t>
      </w:r>
      <w:proofErr w:type="spellStart"/>
      <w:r w:rsidRPr="0084510B">
        <w:rPr>
          <w:rFonts w:ascii="Times New Roman" w:eastAsia="Tahoma" w:hAnsi="Times New Roman"/>
          <w:color w:val="00000A"/>
          <w:sz w:val="22"/>
          <w:szCs w:val="22"/>
          <w:lang w:eastAsia="zh-CN" w:bidi="hi-IN"/>
        </w:rPr>
        <w:t>КТ</w:t>
      </w:r>
      <w:proofErr w:type="spellEnd"/>
      <w:r w:rsidRPr="0084510B">
        <w:rPr>
          <w:rFonts w:ascii="Times New Roman" w:eastAsia="Tahoma" w:hAnsi="Times New Roman"/>
          <w:color w:val="00000A"/>
          <w:sz w:val="22"/>
          <w:szCs w:val="22"/>
          <w:lang w:eastAsia="zh-CN" w:bidi="hi-IN"/>
        </w:rPr>
        <w:t>-6300</w:t>
      </w:r>
      <w:r w:rsidR="00492A3B" w:rsidRPr="0084510B">
        <w:rPr>
          <w:rFonts w:ascii="Times New Roman" w:hAnsi="Times New Roman"/>
          <w:sz w:val="22"/>
          <w:szCs w:val="22"/>
        </w:rPr>
        <w:t xml:space="preserve"> – </w:t>
      </w:r>
      <w:r w:rsidRPr="0084510B">
        <w:rPr>
          <w:rFonts w:ascii="Times New Roman" w:hAnsi="Times New Roman"/>
          <w:sz w:val="22"/>
          <w:szCs w:val="22"/>
        </w:rPr>
        <w:t>1</w:t>
      </w:r>
      <w:r w:rsidR="00492A3B" w:rsidRPr="0084510B">
        <w:rPr>
          <w:rFonts w:ascii="Times New Roman" w:hAnsi="Times New Roman"/>
          <w:sz w:val="22"/>
          <w:szCs w:val="22"/>
        </w:rPr>
        <w:t xml:space="preserve">5 </w:t>
      </w:r>
      <w:r w:rsidRPr="0084510B">
        <w:rPr>
          <w:rFonts w:ascii="Times New Roman" w:hAnsi="Times New Roman"/>
          <w:sz w:val="22"/>
          <w:szCs w:val="22"/>
        </w:rPr>
        <w:t>шт</w:t>
      </w:r>
      <w:r w:rsidR="00CC3603">
        <w:rPr>
          <w:rFonts w:ascii="Times New Roman" w:hAnsi="Times New Roman"/>
          <w:sz w:val="22"/>
          <w:szCs w:val="22"/>
        </w:rPr>
        <w:t>.</w:t>
      </w:r>
      <w:r w:rsidR="00492A3B" w:rsidRPr="0084510B">
        <w:rPr>
          <w:rFonts w:ascii="Times New Roman" w:hAnsi="Times New Roman"/>
          <w:sz w:val="22"/>
          <w:szCs w:val="22"/>
        </w:rPr>
        <w:t xml:space="preserve"> (</w:t>
      </w:r>
      <w:r w:rsidRPr="0084510B">
        <w:rPr>
          <w:rFonts w:ascii="Times New Roman" w:eastAsia="Tahoma" w:hAnsi="Times New Roman"/>
          <w:color w:val="00000A"/>
          <w:sz w:val="22"/>
          <w:szCs w:val="22"/>
          <w:lang w:eastAsia="zh-CN" w:bidi="hi-IN"/>
        </w:rPr>
        <w:t xml:space="preserve">Прозора рідина без осаду і твердих частинок. </w:t>
      </w:r>
      <w:r w:rsidRPr="0084510B">
        <w:rPr>
          <w:rFonts w:ascii="Times New Roman" w:hAnsi="Times New Roman"/>
          <w:sz w:val="22"/>
          <w:szCs w:val="22"/>
        </w:rPr>
        <w:t>Концентрований промивний або очищувальний розчин, призначений для використання як витратний матеріал для автоматичних або напівавтоматичних приладів, який використовують під час підготування, фарбування й аналізування клінічних лабораторних зразків</w:t>
      </w:r>
      <w:r w:rsidR="00492A3B" w:rsidRPr="0084510B">
        <w:rPr>
          <w:rFonts w:ascii="Times New Roman" w:hAnsi="Times New Roman"/>
          <w:sz w:val="22"/>
          <w:szCs w:val="22"/>
        </w:rPr>
        <w:t>).</w:t>
      </w:r>
    </w:p>
    <w:p w:rsidR="00492A3B" w:rsidRPr="008360F9" w:rsidRDefault="005E5267" w:rsidP="00046BCA">
      <w:pPr>
        <w:pStyle w:val="a8"/>
        <w:numPr>
          <w:ilvl w:val="0"/>
          <w:numId w:val="25"/>
        </w:numPr>
        <w:spacing w:after="0"/>
        <w:ind w:left="0" w:firstLine="0"/>
        <w:jc w:val="both"/>
        <w:rPr>
          <w:rFonts w:ascii="Times New Roman" w:hAnsi="Times New Roman"/>
        </w:rPr>
      </w:pPr>
      <w:r w:rsidRPr="008360F9">
        <w:rPr>
          <w:rFonts w:ascii="Times New Roman" w:eastAsia="Tahoma" w:hAnsi="Times New Roman"/>
          <w:color w:val="00000A"/>
          <w:sz w:val="22"/>
          <w:szCs w:val="22"/>
          <w:lang w:eastAsia="zh-CN" w:bidi="hi-IN"/>
        </w:rPr>
        <w:t xml:space="preserve">Розчин </w:t>
      </w:r>
      <w:proofErr w:type="spellStart"/>
      <w:r w:rsidRPr="008360F9">
        <w:rPr>
          <w:rFonts w:ascii="Times New Roman" w:eastAsia="Tahoma" w:hAnsi="Times New Roman"/>
          <w:color w:val="00000A"/>
          <w:sz w:val="22"/>
          <w:szCs w:val="22"/>
          <w:lang w:eastAsia="zh-CN" w:bidi="hi-IN"/>
        </w:rPr>
        <w:t>лізуючий</w:t>
      </w:r>
      <w:proofErr w:type="spellEnd"/>
      <w:r w:rsidRPr="008360F9">
        <w:rPr>
          <w:rFonts w:ascii="Times New Roman" w:eastAsia="Tahoma" w:hAnsi="Times New Roman"/>
          <w:color w:val="00000A"/>
          <w:sz w:val="22"/>
          <w:szCs w:val="22"/>
          <w:lang w:eastAsia="zh-CN" w:bidi="hi-IN"/>
        </w:rPr>
        <w:t xml:space="preserve"> (500 </w:t>
      </w:r>
      <w:proofErr w:type="spellStart"/>
      <w:r w:rsidRPr="008360F9">
        <w:rPr>
          <w:rFonts w:ascii="Times New Roman" w:eastAsia="Tahoma" w:hAnsi="Times New Roman"/>
          <w:color w:val="00000A"/>
          <w:sz w:val="22"/>
          <w:szCs w:val="22"/>
          <w:lang w:eastAsia="zh-CN" w:bidi="hi-IN"/>
        </w:rPr>
        <w:t>мл</w:t>
      </w:r>
      <w:proofErr w:type="spellEnd"/>
      <w:r w:rsidRPr="008360F9">
        <w:rPr>
          <w:rFonts w:ascii="Times New Roman" w:eastAsia="Tahoma" w:hAnsi="Times New Roman"/>
          <w:color w:val="00000A"/>
          <w:sz w:val="22"/>
          <w:szCs w:val="22"/>
          <w:lang w:eastAsia="zh-CN" w:bidi="hi-IN"/>
        </w:rPr>
        <w:t xml:space="preserve">) для автоматичного гематологічного аналізатору </w:t>
      </w:r>
      <w:proofErr w:type="spellStart"/>
      <w:r w:rsidRPr="008360F9">
        <w:rPr>
          <w:rFonts w:ascii="Times New Roman" w:eastAsia="Tahoma" w:hAnsi="Times New Roman"/>
          <w:color w:val="00000A"/>
          <w:sz w:val="22"/>
          <w:szCs w:val="22"/>
          <w:lang w:eastAsia="zh-CN" w:bidi="hi-IN"/>
        </w:rPr>
        <w:t>КТ</w:t>
      </w:r>
      <w:proofErr w:type="spellEnd"/>
      <w:r w:rsidRPr="008360F9">
        <w:rPr>
          <w:rFonts w:ascii="Times New Roman" w:eastAsia="Tahoma" w:hAnsi="Times New Roman"/>
          <w:color w:val="00000A"/>
          <w:sz w:val="22"/>
          <w:szCs w:val="22"/>
          <w:lang w:eastAsia="zh-CN" w:bidi="hi-IN"/>
        </w:rPr>
        <w:t>-6300</w:t>
      </w:r>
      <w:r w:rsidR="00492A3B" w:rsidRPr="008360F9">
        <w:rPr>
          <w:rFonts w:ascii="Times New Roman" w:hAnsi="Times New Roman"/>
          <w:sz w:val="22"/>
          <w:szCs w:val="22"/>
        </w:rPr>
        <w:t xml:space="preserve"> – </w:t>
      </w:r>
      <w:r w:rsidRPr="008360F9">
        <w:rPr>
          <w:rFonts w:ascii="Times New Roman" w:hAnsi="Times New Roman"/>
          <w:sz w:val="22"/>
          <w:szCs w:val="22"/>
        </w:rPr>
        <w:t>12 шт</w:t>
      </w:r>
      <w:r w:rsidR="00CC3603">
        <w:rPr>
          <w:rFonts w:ascii="Times New Roman" w:hAnsi="Times New Roman"/>
          <w:sz w:val="22"/>
          <w:szCs w:val="22"/>
        </w:rPr>
        <w:t>.</w:t>
      </w:r>
      <w:r w:rsidR="00492A3B" w:rsidRPr="008360F9">
        <w:rPr>
          <w:rFonts w:ascii="Times New Roman" w:hAnsi="Times New Roman"/>
          <w:sz w:val="22"/>
          <w:szCs w:val="22"/>
        </w:rPr>
        <w:t xml:space="preserve"> (</w:t>
      </w:r>
      <w:proofErr w:type="spellStart"/>
      <w:r w:rsidRPr="008360F9">
        <w:rPr>
          <w:rFonts w:ascii="Times New Roman" w:eastAsia="Tahoma" w:hAnsi="Times New Roman"/>
          <w:sz w:val="22"/>
          <w:szCs w:val="22"/>
          <w:lang w:eastAsia="zh-CN" w:bidi="hi-IN"/>
        </w:rPr>
        <w:t>Обєм</w:t>
      </w:r>
      <w:proofErr w:type="spellEnd"/>
      <w:r w:rsidRPr="008360F9">
        <w:rPr>
          <w:rFonts w:ascii="Times New Roman" w:eastAsia="Tahoma" w:hAnsi="Times New Roman"/>
          <w:sz w:val="22"/>
          <w:szCs w:val="22"/>
          <w:lang w:eastAsia="zh-CN" w:bidi="hi-IN"/>
        </w:rPr>
        <w:t xml:space="preserve"> фасування 500 </w:t>
      </w:r>
      <w:proofErr w:type="spellStart"/>
      <w:r w:rsidRPr="008360F9">
        <w:rPr>
          <w:rFonts w:ascii="Times New Roman" w:eastAsia="Tahoma" w:hAnsi="Times New Roman"/>
          <w:sz w:val="22"/>
          <w:szCs w:val="22"/>
          <w:lang w:eastAsia="zh-CN" w:bidi="hi-IN"/>
        </w:rPr>
        <w:t>мл</w:t>
      </w:r>
      <w:proofErr w:type="spellEnd"/>
      <w:r w:rsidRPr="008360F9">
        <w:rPr>
          <w:rFonts w:ascii="Times New Roman" w:eastAsia="Tahoma" w:hAnsi="Times New Roman"/>
          <w:sz w:val="22"/>
          <w:szCs w:val="22"/>
          <w:lang w:eastAsia="zh-CN" w:bidi="hi-IN"/>
        </w:rPr>
        <w:t>. Пляшка без пошкоджень. Символи і слова на ній повинні бути чіткими. Етикетка прикріплена міцно, зміст її чіткий і правильний, без плям.</w:t>
      </w:r>
      <w:r w:rsidR="008360F9" w:rsidRPr="008360F9">
        <w:rPr>
          <w:rFonts w:ascii="Times New Roman" w:eastAsia="Tahoma" w:hAnsi="Times New Roman"/>
          <w:sz w:val="22"/>
          <w:szCs w:val="22"/>
          <w:lang w:eastAsia="zh-CN" w:bidi="hi-IN"/>
        </w:rPr>
        <w:t xml:space="preserve"> </w:t>
      </w:r>
      <w:r w:rsidRPr="008360F9">
        <w:rPr>
          <w:rFonts w:ascii="Times New Roman" w:eastAsia="Tahoma" w:hAnsi="Times New Roman"/>
          <w:sz w:val="22"/>
          <w:szCs w:val="22"/>
          <w:lang w:eastAsia="zh-CN" w:bidi="hi-IN"/>
        </w:rPr>
        <w:t>Розчин є прозорою рідиною, без осаду, твердих частинок або пластівців.</w:t>
      </w:r>
      <w:r w:rsidR="008360F9" w:rsidRPr="008360F9">
        <w:rPr>
          <w:rFonts w:ascii="Times New Roman" w:eastAsia="Tahoma" w:hAnsi="Times New Roman"/>
          <w:sz w:val="22"/>
          <w:szCs w:val="22"/>
          <w:lang w:eastAsia="zh-CN" w:bidi="hi-IN"/>
        </w:rPr>
        <w:t xml:space="preserve"> </w:t>
      </w:r>
      <w:r w:rsidRPr="008360F9">
        <w:rPr>
          <w:rFonts w:ascii="Times New Roman" w:eastAsia="Tahoma" w:hAnsi="Times New Roman"/>
          <w:sz w:val="22"/>
          <w:szCs w:val="22"/>
          <w:lang w:eastAsia="zh-CN" w:bidi="hi-IN"/>
        </w:rPr>
        <w:t xml:space="preserve">Рідина повинна складатися з таких основних компонентів: сульфат натрію, поверхнево-активна речовина, гліцерин. Розчин повинен мати наступні </w:t>
      </w:r>
      <w:proofErr w:type="spellStart"/>
      <w:r w:rsidRPr="008360F9">
        <w:rPr>
          <w:rFonts w:ascii="Times New Roman" w:eastAsia="Tahoma" w:hAnsi="Times New Roman"/>
          <w:sz w:val="22"/>
          <w:szCs w:val="22"/>
          <w:lang w:eastAsia="zh-CN" w:bidi="hi-IN"/>
        </w:rPr>
        <w:t>референсні</w:t>
      </w:r>
      <w:proofErr w:type="spellEnd"/>
      <w:r w:rsidRPr="008360F9">
        <w:rPr>
          <w:rFonts w:ascii="Times New Roman" w:eastAsia="Tahoma" w:hAnsi="Times New Roman"/>
          <w:sz w:val="22"/>
          <w:szCs w:val="22"/>
          <w:lang w:eastAsia="zh-CN" w:bidi="hi-IN"/>
        </w:rPr>
        <w:t xml:space="preserve"> значення: </w:t>
      </w:r>
      <w:proofErr w:type="spellStart"/>
      <w:r w:rsidRPr="008360F9">
        <w:rPr>
          <w:rFonts w:ascii="Times New Roman" w:eastAsia="Tahoma" w:hAnsi="Times New Roman"/>
          <w:sz w:val="22"/>
          <w:szCs w:val="22"/>
          <w:lang w:eastAsia="zh-CN" w:bidi="hi-IN"/>
        </w:rPr>
        <w:t>рН</w:t>
      </w:r>
      <w:proofErr w:type="spellEnd"/>
      <w:r w:rsidRPr="008360F9">
        <w:rPr>
          <w:rFonts w:ascii="Times New Roman" w:eastAsia="Tahoma" w:hAnsi="Times New Roman"/>
          <w:sz w:val="22"/>
          <w:szCs w:val="22"/>
          <w:lang w:eastAsia="zh-CN" w:bidi="hi-IN"/>
        </w:rPr>
        <w:t xml:space="preserve"> не менше ніж 8.8±0.2; довжина хвилі піку максимальної абсорбції – </w:t>
      </w:r>
      <w:proofErr w:type="spellStart"/>
      <w:r w:rsidRPr="008360F9">
        <w:rPr>
          <w:rFonts w:ascii="Times New Roman" w:eastAsia="Tahoma" w:hAnsi="Times New Roman"/>
          <w:sz w:val="22"/>
          <w:szCs w:val="22"/>
          <w:lang w:eastAsia="zh-CN" w:bidi="hi-IN"/>
        </w:rPr>
        <w:t>λмакс</w:t>
      </w:r>
      <w:proofErr w:type="spellEnd"/>
      <w:r w:rsidRPr="008360F9">
        <w:rPr>
          <w:rFonts w:ascii="Times New Roman" w:eastAsia="Tahoma" w:hAnsi="Times New Roman"/>
          <w:sz w:val="22"/>
          <w:szCs w:val="22"/>
          <w:lang w:eastAsia="zh-CN" w:bidi="hi-IN"/>
        </w:rPr>
        <w:t xml:space="preserve"> (540нм)</w:t>
      </w:r>
      <w:r w:rsidRPr="008360F9">
        <w:rPr>
          <w:rFonts w:ascii="Times New Roman" w:eastAsia="MS Gothic" w:hAnsi="Times New Roman"/>
          <w:sz w:val="22"/>
          <w:szCs w:val="22"/>
          <w:lang w:eastAsia="zh-CN" w:bidi="hi-IN"/>
        </w:rPr>
        <w:t> </w:t>
      </w:r>
      <w:r w:rsidRPr="008360F9">
        <w:rPr>
          <w:rFonts w:ascii="Times New Roman" w:eastAsia="Tahoma" w:hAnsi="Times New Roman"/>
          <w:sz w:val="22"/>
          <w:szCs w:val="22"/>
          <w:lang w:eastAsia="zh-CN" w:bidi="hi-IN"/>
        </w:rPr>
        <w:t xml:space="preserve">±10нм; значення холостої проби повинні бути не гірше - лейкоцити ≤0.3×109/л, </w:t>
      </w:r>
      <w:proofErr w:type="spellStart"/>
      <w:r w:rsidRPr="008360F9">
        <w:rPr>
          <w:rFonts w:ascii="Times New Roman" w:eastAsia="Tahoma" w:hAnsi="Times New Roman"/>
          <w:sz w:val="22"/>
          <w:szCs w:val="22"/>
          <w:lang w:eastAsia="zh-CN" w:bidi="hi-IN"/>
        </w:rPr>
        <w:t>Hb</w:t>
      </w:r>
      <w:proofErr w:type="spellEnd"/>
      <w:r w:rsidRPr="008360F9">
        <w:rPr>
          <w:rFonts w:ascii="Times New Roman" w:eastAsia="Tahoma" w:hAnsi="Times New Roman"/>
          <w:sz w:val="22"/>
          <w:szCs w:val="22"/>
          <w:lang w:eastAsia="zh-CN" w:bidi="hi-IN"/>
        </w:rPr>
        <w:t xml:space="preserve"> ≤2г/л. </w:t>
      </w:r>
      <w:r w:rsidRPr="008360F9">
        <w:rPr>
          <w:rFonts w:ascii="Times New Roman" w:hAnsi="Times New Roman"/>
          <w:sz w:val="22"/>
          <w:szCs w:val="22"/>
        </w:rPr>
        <w:t xml:space="preserve">Речовина або реагент, призначений для використання, окремо або в комбінації з іншими виробами для IVD (діагностика </w:t>
      </w:r>
      <w:proofErr w:type="spellStart"/>
      <w:r w:rsidRPr="008360F9">
        <w:rPr>
          <w:rFonts w:ascii="Times New Roman" w:hAnsi="Times New Roman"/>
          <w:sz w:val="22"/>
          <w:szCs w:val="22"/>
        </w:rPr>
        <w:t>in</w:t>
      </w:r>
      <w:proofErr w:type="spellEnd"/>
      <w:r w:rsidRPr="008360F9">
        <w:rPr>
          <w:rFonts w:ascii="Times New Roman" w:hAnsi="Times New Roman"/>
          <w:sz w:val="22"/>
          <w:szCs w:val="22"/>
        </w:rPr>
        <w:t xml:space="preserve"> </w:t>
      </w:r>
      <w:proofErr w:type="spellStart"/>
      <w:r w:rsidRPr="008360F9">
        <w:rPr>
          <w:rFonts w:ascii="Times New Roman" w:hAnsi="Times New Roman"/>
          <w:sz w:val="22"/>
          <w:szCs w:val="22"/>
        </w:rPr>
        <w:t>vitro</w:t>
      </w:r>
      <w:proofErr w:type="spellEnd"/>
      <w:r w:rsidRPr="008360F9">
        <w:rPr>
          <w:rFonts w:ascii="Times New Roman" w:hAnsi="Times New Roman"/>
          <w:sz w:val="22"/>
          <w:szCs w:val="22"/>
        </w:rPr>
        <w:t>), для розриву клітинної мембрани клітин крові (еритроцитів, лейкоцитів і/або тромбоцитів) для виділення вмісту цитоплазми під час підготування до подальшого аналізу</w:t>
      </w:r>
      <w:r w:rsidR="00492A3B" w:rsidRPr="008360F9">
        <w:rPr>
          <w:rFonts w:ascii="Times New Roman" w:hAnsi="Times New Roman"/>
          <w:sz w:val="22"/>
          <w:szCs w:val="22"/>
        </w:rPr>
        <w:t>).</w:t>
      </w:r>
    </w:p>
    <w:p w:rsidR="009D5A8E" w:rsidRPr="008360F9" w:rsidRDefault="009D5A8E" w:rsidP="009D5A8E">
      <w:pPr>
        <w:autoSpaceDN w:val="0"/>
        <w:spacing w:after="0"/>
        <w:jc w:val="both"/>
        <w:rPr>
          <w:rFonts w:ascii="Times New Roman" w:hAnsi="Times New Roman"/>
          <w:bCs/>
          <w:iCs/>
          <w:sz w:val="22"/>
          <w:szCs w:val="22"/>
        </w:rPr>
      </w:pPr>
      <w:r w:rsidRPr="008360F9">
        <w:rPr>
          <w:rFonts w:ascii="Times New Roman" w:hAnsi="Times New Roman"/>
          <w:bCs/>
          <w:iCs/>
          <w:sz w:val="22"/>
          <w:szCs w:val="22"/>
        </w:rPr>
        <w:t xml:space="preserve">8.           </w:t>
      </w:r>
      <w:r w:rsidR="008360F9" w:rsidRPr="008360F9">
        <w:rPr>
          <w:rFonts w:ascii="Times New Roman" w:eastAsia="Tahoma" w:hAnsi="Times New Roman"/>
          <w:sz w:val="22"/>
          <w:szCs w:val="22"/>
          <w:shd w:val="clear" w:color="auto" w:fill="FFFFFF"/>
          <w:lang w:eastAsia="uk-UA" w:bidi="uk-UA"/>
        </w:rPr>
        <w:t xml:space="preserve">Фарбник по </w:t>
      </w:r>
      <w:proofErr w:type="spellStart"/>
      <w:r w:rsidR="008360F9" w:rsidRPr="008360F9">
        <w:rPr>
          <w:rFonts w:ascii="Times New Roman" w:eastAsia="Tahoma" w:hAnsi="Times New Roman"/>
          <w:sz w:val="22"/>
          <w:szCs w:val="22"/>
          <w:shd w:val="clear" w:color="auto" w:fill="FFFFFF"/>
          <w:lang w:eastAsia="uk-UA" w:bidi="uk-UA"/>
        </w:rPr>
        <w:t>Романовському</w:t>
      </w:r>
      <w:proofErr w:type="spellEnd"/>
      <w:r w:rsidR="008360F9" w:rsidRPr="008360F9">
        <w:rPr>
          <w:rFonts w:ascii="Times New Roman" w:eastAsia="Tahoma" w:hAnsi="Times New Roman"/>
          <w:sz w:val="22"/>
          <w:szCs w:val="22"/>
          <w:shd w:val="clear" w:color="auto" w:fill="FFFFFF"/>
          <w:lang w:eastAsia="uk-UA" w:bidi="uk-UA"/>
        </w:rPr>
        <w:t xml:space="preserve"> (розчин), 1000 </w:t>
      </w:r>
      <w:proofErr w:type="spellStart"/>
      <w:r w:rsidR="008360F9" w:rsidRPr="008360F9">
        <w:rPr>
          <w:rFonts w:ascii="Times New Roman" w:eastAsia="Tahoma" w:hAnsi="Times New Roman"/>
          <w:sz w:val="22"/>
          <w:szCs w:val="22"/>
          <w:shd w:val="clear" w:color="auto" w:fill="FFFFFF"/>
          <w:lang w:eastAsia="uk-UA" w:bidi="uk-UA"/>
        </w:rPr>
        <w:t>мл</w:t>
      </w:r>
      <w:proofErr w:type="spellEnd"/>
      <w:r w:rsidR="008360F9" w:rsidRPr="008360F9">
        <w:rPr>
          <w:rFonts w:ascii="Times New Roman" w:hAnsi="Times New Roman"/>
          <w:bCs/>
          <w:iCs/>
          <w:sz w:val="22"/>
          <w:szCs w:val="22"/>
        </w:rPr>
        <w:t xml:space="preserve"> </w:t>
      </w:r>
      <w:r w:rsidRPr="008360F9">
        <w:rPr>
          <w:rFonts w:ascii="Times New Roman" w:hAnsi="Times New Roman"/>
          <w:bCs/>
          <w:iCs/>
          <w:sz w:val="22"/>
          <w:szCs w:val="22"/>
        </w:rPr>
        <w:t xml:space="preserve">– </w:t>
      </w:r>
      <w:r w:rsidR="008360F9" w:rsidRPr="008360F9">
        <w:rPr>
          <w:rFonts w:ascii="Times New Roman" w:hAnsi="Times New Roman"/>
          <w:bCs/>
          <w:iCs/>
          <w:sz w:val="22"/>
          <w:szCs w:val="22"/>
        </w:rPr>
        <w:t>5</w:t>
      </w:r>
      <w:r w:rsidRPr="008360F9">
        <w:rPr>
          <w:rFonts w:ascii="Times New Roman" w:hAnsi="Times New Roman"/>
          <w:bCs/>
          <w:iCs/>
          <w:sz w:val="22"/>
          <w:szCs w:val="22"/>
        </w:rPr>
        <w:t xml:space="preserve"> </w:t>
      </w:r>
      <w:proofErr w:type="spellStart"/>
      <w:r w:rsidR="008360F9" w:rsidRPr="008360F9">
        <w:rPr>
          <w:rFonts w:ascii="Times New Roman" w:hAnsi="Times New Roman"/>
          <w:bCs/>
          <w:iCs/>
          <w:sz w:val="22"/>
          <w:szCs w:val="22"/>
        </w:rPr>
        <w:t>флак</w:t>
      </w:r>
      <w:proofErr w:type="spellEnd"/>
      <w:r w:rsidR="008360F9">
        <w:rPr>
          <w:rFonts w:ascii="Times New Roman" w:hAnsi="Times New Roman"/>
          <w:bCs/>
          <w:iCs/>
          <w:sz w:val="22"/>
          <w:szCs w:val="22"/>
        </w:rPr>
        <w:t>.</w:t>
      </w:r>
      <w:r w:rsidRPr="008360F9">
        <w:rPr>
          <w:rFonts w:ascii="Times New Roman" w:hAnsi="Times New Roman"/>
          <w:bCs/>
          <w:iCs/>
          <w:sz w:val="22"/>
          <w:szCs w:val="22"/>
        </w:rPr>
        <w:t xml:space="preserve"> (</w:t>
      </w:r>
      <w:r w:rsidR="008360F9" w:rsidRPr="008360F9">
        <w:rPr>
          <w:rFonts w:ascii="Times New Roman" w:eastAsia="Tahoma" w:hAnsi="Times New Roman"/>
          <w:color w:val="000000"/>
          <w:sz w:val="22"/>
          <w:szCs w:val="22"/>
          <w:shd w:val="clear" w:color="auto" w:fill="FFFFFF"/>
          <w:lang w:eastAsia="uk-UA" w:bidi="uk-UA"/>
        </w:rPr>
        <w:t xml:space="preserve">Розчин призначений для фарбування формених елементів крові людини. Склад: 1. Концентрований розчин </w:t>
      </w:r>
      <w:proofErr w:type="spellStart"/>
      <w:r w:rsidR="008360F9" w:rsidRPr="008360F9">
        <w:rPr>
          <w:rFonts w:ascii="Times New Roman" w:eastAsia="Tahoma" w:hAnsi="Times New Roman"/>
          <w:color w:val="000000"/>
          <w:sz w:val="22"/>
          <w:szCs w:val="22"/>
          <w:shd w:val="clear" w:color="auto" w:fill="FFFFFF"/>
          <w:lang w:eastAsia="uk-UA" w:bidi="uk-UA"/>
        </w:rPr>
        <w:t>Азур-еозину</w:t>
      </w:r>
      <w:proofErr w:type="spellEnd"/>
      <w:r w:rsidR="008360F9" w:rsidRPr="008360F9">
        <w:rPr>
          <w:rFonts w:ascii="Times New Roman" w:eastAsia="Tahoma" w:hAnsi="Times New Roman"/>
          <w:color w:val="000000"/>
          <w:sz w:val="22"/>
          <w:szCs w:val="22"/>
          <w:shd w:val="clear" w:color="auto" w:fill="FFFFFF"/>
          <w:lang w:eastAsia="uk-UA" w:bidi="uk-UA"/>
        </w:rPr>
        <w:t xml:space="preserve"> в суміші метанолу та гліцерину - 1 </w:t>
      </w:r>
      <w:proofErr w:type="spellStart"/>
      <w:r w:rsidR="008360F9" w:rsidRPr="008360F9">
        <w:rPr>
          <w:rFonts w:ascii="Times New Roman" w:eastAsia="Tahoma" w:hAnsi="Times New Roman"/>
          <w:color w:val="000000"/>
          <w:sz w:val="22"/>
          <w:szCs w:val="22"/>
          <w:shd w:val="clear" w:color="auto" w:fill="FFFFFF"/>
          <w:lang w:eastAsia="uk-UA" w:bidi="uk-UA"/>
        </w:rPr>
        <w:t>фл</w:t>
      </w:r>
      <w:proofErr w:type="spellEnd"/>
      <w:r w:rsidR="008360F9" w:rsidRPr="008360F9">
        <w:rPr>
          <w:rFonts w:ascii="Times New Roman" w:eastAsia="Tahoma" w:hAnsi="Times New Roman"/>
          <w:color w:val="000000"/>
          <w:sz w:val="22"/>
          <w:szCs w:val="22"/>
          <w:shd w:val="clear" w:color="auto" w:fill="FFFFFF"/>
          <w:lang w:eastAsia="uk-UA" w:bidi="uk-UA"/>
        </w:rPr>
        <w:t xml:space="preserve">. 3 1 л. 2. Концентрований розчин фосфатного буфера для розведення фарбника та приготування </w:t>
      </w:r>
      <w:proofErr w:type="spellStart"/>
      <w:r w:rsidR="008360F9" w:rsidRPr="008360F9">
        <w:rPr>
          <w:rFonts w:ascii="Times New Roman" w:eastAsia="Tahoma" w:hAnsi="Times New Roman"/>
          <w:color w:val="000000"/>
          <w:sz w:val="22"/>
          <w:szCs w:val="22"/>
          <w:shd w:val="clear" w:color="auto" w:fill="FFFFFF"/>
          <w:lang w:eastAsia="uk-UA" w:bidi="uk-UA"/>
        </w:rPr>
        <w:t>промиваючого</w:t>
      </w:r>
      <w:proofErr w:type="spellEnd"/>
      <w:r w:rsidR="008360F9" w:rsidRPr="008360F9">
        <w:rPr>
          <w:rFonts w:ascii="Times New Roman" w:eastAsia="Tahoma" w:hAnsi="Times New Roman"/>
          <w:color w:val="000000"/>
          <w:sz w:val="22"/>
          <w:szCs w:val="22"/>
          <w:shd w:val="clear" w:color="auto" w:fill="FFFFFF"/>
          <w:lang w:eastAsia="uk-UA" w:bidi="uk-UA"/>
        </w:rPr>
        <w:t xml:space="preserve"> розчину - 1 </w:t>
      </w:r>
      <w:proofErr w:type="spellStart"/>
      <w:r w:rsidR="008360F9" w:rsidRPr="008360F9">
        <w:rPr>
          <w:rFonts w:ascii="Times New Roman" w:eastAsia="Tahoma" w:hAnsi="Times New Roman"/>
          <w:color w:val="000000"/>
          <w:sz w:val="22"/>
          <w:szCs w:val="22"/>
          <w:shd w:val="clear" w:color="auto" w:fill="FFFFFF"/>
          <w:lang w:eastAsia="uk-UA" w:bidi="uk-UA"/>
        </w:rPr>
        <w:t>фл</w:t>
      </w:r>
      <w:proofErr w:type="spellEnd"/>
      <w:r w:rsidR="008360F9" w:rsidRPr="008360F9">
        <w:rPr>
          <w:rFonts w:ascii="Times New Roman" w:eastAsia="Tahoma" w:hAnsi="Times New Roman"/>
          <w:color w:val="000000"/>
          <w:sz w:val="22"/>
          <w:szCs w:val="22"/>
          <w:shd w:val="clear" w:color="auto" w:fill="FFFFFF"/>
          <w:lang w:eastAsia="uk-UA" w:bidi="uk-UA"/>
        </w:rPr>
        <w:t>. з 10 мл</w:t>
      </w:r>
      <w:r w:rsidRPr="008360F9">
        <w:rPr>
          <w:rFonts w:ascii="Times New Roman" w:hAnsi="Times New Roman"/>
          <w:sz w:val="22"/>
          <w:szCs w:val="22"/>
        </w:rPr>
        <w:t>).</w:t>
      </w:r>
    </w:p>
    <w:p w:rsidR="009D5A8E" w:rsidRPr="008360F9" w:rsidRDefault="009D5A8E" w:rsidP="008360F9">
      <w:pPr>
        <w:spacing w:after="0"/>
        <w:jc w:val="both"/>
        <w:rPr>
          <w:rFonts w:ascii="Times New Roman" w:hAnsi="Times New Roman"/>
          <w:sz w:val="22"/>
          <w:szCs w:val="22"/>
        </w:rPr>
      </w:pPr>
      <w:r w:rsidRPr="008360F9">
        <w:rPr>
          <w:rFonts w:ascii="Times New Roman" w:hAnsi="Times New Roman"/>
          <w:sz w:val="22"/>
          <w:szCs w:val="22"/>
        </w:rPr>
        <w:t xml:space="preserve">9. </w:t>
      </w:r>
      <w:r w:rsidRPr="008360F9">
        <w:rPr>
          <w:rFonts w:ascii="Times New Roman" w:hAnsi="Times New Roman"/>
          <w:sz w:val="22"/>
          <w:szCs w:val="22"/>
        </w:rPr>
        <w:tab/>
      </w:r>
      <w:r w:rsidR="008360F9" w:rsidRPr="008360F9">
        <w:rPr>
          <w:rFonts w:ascii="Times New Roman" w:eastAsia="Tahoma" w:hAnsi="Times New Roman"/>
          <w:sz w:val="22"/>
          <w:szCs w:val="22"/>
          <w:shd w:val="clear" w:color="auto" w:fill="FFFFFF"/>
          <w:lang w:eastAsia="uk-UA" w:bidi="uk-UA"/>
        </w:rPr>
        <w:t xml:space="preserve">Фарбник-фіксатор по Май-Грюнвальду, </w:t>
      </w:r>
      <w:r w:rsidR="008360F9" w:rsidRPr="008360F9">
        <w:rPr>
          <w:rFonts w:ascii="Times New Roman" w:eastAsia="Tahoma" w:hAnsi="Times New Roman"/>
          <w:sz w:val="22"/>
          <w:szCs w:val="22"/>
          <w:lang w:eastAsia="zh-CN" w:bidi="hi-IN"/>
        </w:rPr>
        <w:t xml:space="preserve">(розчин), 1000 </w:t>
      </w:r>
      <w:proofErr w:type="spellStart"/>
      <w:r w:rsidR="008360F9" w:rsidRPr="008360F9">
        <w:rPr>
          <w:rFonts w:ascii="Times New Roman" w:eastAsia="Tahoma" w:hAnsi="Times New Roman"/>
          <w:sz w:val="22"/>
          <w:szCs w:val="22"/>
          <w:lang w:eastAsia="zh-CN" w:bidi="hi-IN"/>
        </w:rPr>
        <w:t>мл</w:t>
      </w:r>
      <w:proofErr w:type="spellEnd"/>
      <w:r w:rsidR="008360F9" w:rsidRPr="008360F9">
        <w:rPr>
          <w:rFonts w:ascii="Times New Roman" w:hAnsi="Times New Roman"/>
          <w:sz w:val="22"/>
          <w:szCs w:val="22"/>
        </w:rPr>
        <w:t xml:space="preserve"> </w:t>
      </w:r>
      <w:r w:rsidRPr="008360F9">
        <w:rPr>
          <w:rFonts w:ascii="Times New Roman" w:hAnsi="Times New Roman"/>
          <w:sz w:val="22"/>
          <w:szCs w:val="22"/>
        </w:rPr>
        <w:t>– 5</w:t>
      </w:r>
      <w:r w:rsidR="008360F9" w:rsidRPr="008360F9">
        <w:rPr>
          <w:rFonts w:ascii="Times New Roman" w:hAnsi="Times New Roman"/>
          <w:sz w:val="22"/>
          <w:szCs w:val="22"/>
        </w:rPr>
        <w:t xml:space="preserve"> </w:t>
      </w:r>
      <w:proofErr w:type="spellStart"/>
      <w:r w:rsidR="008360F9" w:rsidRPr="008360F9">
        <w:rPr>
          <w:rFonts w:ascii="Times New Roman" w:hAnsi="Times New Roman"/>
          <w:sz w:val="22"/>
          <w:szCs w:val="22"/>
        </w:rPr>
        <w:t>флак</w:t>
      </w:r>
      <w:proofErr w:type="spellEnd"/>
      <w:r w:rsidR="008360F9" w:rsidRPr="008360F9">
        <w:rPr>
          <w:rFonts w:ascii="Times New Roman" w:hAnsi="Times New Roman"/>
          <w:sz w:val="22"/>
          <w:szCs w:val="22"/>
        </w:rPr>
        <w:t>.</w:t>
      </w:r>
      <w:r w:rsidRPr="008360F9">
        <w:rPr>
          <w:rFonts w:ascii="Times New Roman" w:hAnsi="Times New Roman"/>
          <w:sz w:val="22"/>
          <w:szCs w:val="22"/>
        </w:rPr>
        <w:t xml:space="preserve"> (</w:t>
      </w:r>
      <w:r w:rsidR="008360F9" w:rsidRPr="008360F9">
        <w:rPr>
          <w:rFonts w:ascii="Times New Roman" w:hAnsi="Times New Roman"/>
          <w:color w:val="000000"/>
          <w:sz w:val="22"/>
          <w:szCs w:val="22"/>
          <w:shd w:val="clear" w:color="auto" w:fill="FFFFFF"/>
          <w:lang w:eastAsia="uk-UA" w:bidi="uk-UA"/>
        </w:rPr>
        <w:t>Фарбник – фіксатор, призначений для попереднього забарвлення і фіксації препаратів крові</w:t>
      </w:r>
      <w:r w:rsidRPr="008360F9">
        <w:rPr>
          <w:rFonts w:ascii="Times New Roman" w:hAnsi="Times New Roman"/>
          <w:sz w:val="22"/>
          <w:szCs w:val="22"/>
        </w:rPr>
        <w:t>).</w:t>
      </w:r>
    </w:p>
    <w:p w:rsidR="008360F9" w:rsidRPr="008360F9" w:rsidRDefault="009D5A8E" w:rsidP="008360F9">
      <w:pPr>
        <w:spacing w:after="0" w:line="240" w:lineRule="auto"/>
        <w:jc w:val="both"/>
        <w:rPr>
          <w:rFonts w:ascii="Times New Roman" w:hAnsi="Times New Roman"/>
          <w:sz w:val="22"/>
          <w:szCs w:val="22"/>
        </w:rPr>
      </w:pPr>
      <w:r w:rsidRPr="008360F9">
        <w:rPr>
          <w:rFonts w:ascii="Times New Roman" w:hAnsi="Times New Roman"/>
          <w:sz w:val="22"/>
          <w:szCs w:val="22"/>
        </w:rPr>
        <w:t>10.</w:t>
      </w:r>
      <w:r w:rsidRPr="008360F9">
        <w:rPr>
          <w:rFonts w:ascii="Times New Roman" w:hAnsi="Times New Roman"/>
          <w:sz w:val="22"/>
          <w:szCs w:val="22"/>
        </w:rPr>
        <w:tab/>
        <w:t xml:space="preserve">  </w:t>
      </w:r>
      <w:r w:rsidR="008360F9" w:rsidRPr="008360F9">
        <w:rPr>
          <w:rFonts w:ascii="Times New Roman" w:hAnsi="Times New Roman"/>
          <w:sz w:val="22"/>
          <w:szCs w:val="22"/>
        </w:rPr>
        <w:t>Холестерин –Ф (</w:t>
      </w:r>
      <w:proofErr w:type="spellStart"/>
      <w:r w:rsidR="008360F9" w:rsidRPr="008360F9">
        <w:rPr>
          <w:rFonts w:ascii="Times New Roman" w:hAnsi="Times New Roman"/>
          <w:sz w:val="22"/>
          <w:szCs w:val="22"/>
        </w:rPr>
        <w:t>ферментативно</w:t>
      </w:r>
      <w:proofErr w:type="spellEnd"/>
      <w:r w:rsidR="008360F9" w:rsidRPr="008360F9">
        <w:rPr>
          <w:rFonts w:ascii="Times New Roman" w:hAnsi="Times New Roman"/>
          <w:sz w:val="22"/>
          <w:szCs w:val="22"/>
        </w:rPr>
        <w:t xml:space="preserve"> з </w:t>
      </w:r>
      <w:proofErr w:type="spellStart"/>
      <w:r w:rsidR="008360F9" w:rsidRPr="008360F9">
        <w:rPr>
          <w:rFonts w:ascii="Times New Roman" w:hAnsi="Times New Roman"/>
          <w:sz w:val="22"/>
          <w:szCs w:val="22"/>
        </w:rPr>
        <w:t>калібратором</w:t>
      </w:r>
      <w:proofErr w:type="spellEnd"/>
      <w:r w:rsidR="008360F9" w:rsidRPr="008360F9">
        <w:rPr>
          <w:rFonts w:ascii="Times New Roman" w:hAnsi="Times New Roman"/>
          <w:sz w:val="22"/>
          <w:szCs w:val="22"/>
        </w:rPr>
        <w:t xml:space="preserve">) </w:t>
      </w:r>
      <w:r w:rsidRPr="008360F9">
        <w:rPr>
          <w:rFonts w:ascii="Times New Roman" w:hAnsi="Times New Roman"/>
          <w:sz w:val="22"/>
          <w:szCs w:val="22"/>
        </w:rPr>
        <w:t xml:space="preserve">– </w:t>
      </w:r>
      <w:r w:rsidR="008360F9" w:rsidRPr="008360F9">
        <w:rPr>
          <w:rFonts w:ascii="Times New Roman" w:hAnsi="Times New Roman"/>
          <w:sz w:val="22"/>
          <w:szCs w:val="22"/>
        </w:rPr>
        <w:t>1 набір</w:t>
      </w:r>
      <w:r w:rsidRPr="008360F9">
        <w:rPr>
          <w:rFonts w:ascii="Times New Roman" w:hAnsi="Times New Roman"/>
          <w:sz w:val="22"/>
          <w:szCs w:val="22"/>
        </w:rPr>
        <w:t xml:space="preserve"> (</w:t>
      </w:r>
      <w:r w:rsidR="008360F9" w:rsidRPr="008360F9">
        <w:rPr>
          <w:rFonts w:ascii="Times New Roman" w:hAnsi="Times New Roman"/>
          <w:sz w:val="22"/>
          <w:szCs w:val="22"/>
        </w:rPr>
        <w:t xml:space="preserve">Склад набору: 1. </w:t>
      </w:r>
      <w:proofErr w:type="spellStart"/>
      <w:r w:rsidR="008360F9" w:rsidRPr="008360F9">
        <w:rPr>
          <w:rFonts w:ascii="Times New Roman" w:hAnsi="Times New Roman"/>
          <w:sz w:val="22"/>
          <w:szCs w:val="22"/>
        </w:rPr>
        <w:t>Ензимний</w:t>
      </w:r>
      <w:proofErr w:type="spellEnd"/>
      <w:r w:rsidR="008360F9" w:rsidRPr="008360F9">
        <w:rPr>
          <w:rFonts w:ascii="Times New Roman" w:hAnsi="Times New Roman"/>
          <w:sz w:val="22"/>
          <w:szCs w:val="22"/>
        </w:rPr>
        <w:t xml:space="preserve"> реагент - 1 пляшка з (1000 ± 20) </w:t>
      </w:r>
      <w:proofErr w:type="spellStart"/>
      <w:r w:rsidR="008360F9" w:rsidRPr="008360F9">
        <w:rPr>
          <w:rFonts w:ascii="Times New Roman" w:hAnsi="Times New Roman"/>
          <w:sz w:val="22"/>
          <w:szCs w:val="22"/>
        </w:rPr>
        <w:t>мл</w:t>
      </w:r>
      <w:proofErr w:type="spellEnd"/>
      <w:r w:rsidR="008360F9" w:rsidRPr="008360F9">
        <w:rPr>
          <w:rFonts w:ascii="Times New Roman" w:hAnsi="Times New Roman"/>
          <w:sz w:val="22"/>
          <w:szCs w:val="22"/>
        </w:rPr>
        <w:t xml:space="preserve">: - </w:t>
      </w:r>
      <w:proofErr w:type="spellStart"/>
      <w:r w:rsidR="008360F9" w:rsidRPr="008360F9">
        <w:rPr>
          <w:rFonts w:ascii="Times New Roman" w:hAnsi="Times New Roman"/>
          <w:sz w:val="22"/>
          <w:szCs w:val="22"/>
        </w:rPr>
        <w:t>холестеринестераза</w:t>
      </w:r>
      <w:proofErr w:type="spellEnd"/>
      <w:r w:rsidR="008360F9" w:rsidRPr="008360F9">
        <w:rPr>
          <w:rFonts w:ascii="Times New Roman" w:hAnsi="Times New Roman"/>
          <w:sz w:val="22"/>
          <w:szCs w:val="22"/>
        </w:rPr>
        <w:t xml:space="preserve"> (150 ± 15) Е/л ;- </w:t>
      </w:r>
      <w:proofErr w:type="spellStart"/>
      <w:r w:rsidR="008360F9" w:rsidRPr="008360F9">
        <w:rPr>
          <w:rFonts w:ascii="Times New Roman" w:hAnsi="Times New Roman"/>
          <w:sz w:val="22"/>
          <w:szCs w:val="22"/>
        </w:rPr>
        <w:t>холестериноксидаза</w:t>
      </w:r>
      <w:proofErr w:type="spellEnd"/>
      <w:r w:rsidR="008360F9" w:rsidRPr="008360F9">
        <w:rPr>
          <w:rFonts w:ascii="Times New Roman" w:hAnsi="Times New Roman"/>
          <w:sz w:val="22"/>
          <w:szCs w:val="22"/>
        </w:rPr>
        <w:t xml:space="preserve"> (100 ± 10) Е/л; - </w:t>
      </w:r>
      <w:proofErr w:type="spellStart"/>
      <w:r w:rsidR="008360F9" w:rsidRPr="008360F9">
        <w:rPr>
          <w:rFonts w:ascii="Times New Roman" w:hAnsi="Times New Roman"/>
          <w:sz w:val="22"/>
          <w:szCs w:val="22"/>
        </w:rPr>
        <w:t>пероксидаза</w:t>
      </w:r>
      <w:proofErr w:type="spellEnd"/>
      <w:r w:rsidR="008360F9" w:rsidRPr="008360F9">
        <w:rPr>
          <w:rFonts w:ascii="Times New Roman" w:hAnsi="Times New Roman"/>
          <w:sz w:val="22"/>
          <w:szCs w:val="22"/>
        </w:rPr>
        <w:t xml:space="preserve"> (5,0 ± 0,5) КЕ/л; - 4-амінофеназон (0,300 ± 0,015) ммоль/л; - фенол (30,0 ± 1,5) ммоль/л; - ТРІС (30,0 ± 1,5) ммоль/л; - стабілізатори, активатори. 2. Калібрувальний розчин холестерину з </w:t>
      </w:r>
      <w:proofErr w:type="spellStart"/>
      <w:r w:rsidR="008360F9" w:rsidRPr="008360F9">
        <w:rPr>
          <w:rFonts w:ascii="Times New Roman" w:hAnsi="Times New Roman"/>
          <w:sz w:val="22"/>
          <w:szCs w:val="22"/>
        </w:rPr>
        <w:t>концентрацєй</w:t>
      </w:r>
      <w:proofErr w:type="spellEnd"/>
      <w:r w:rsidR="008360F9" w:rsidRPr="008360F9">
        <w:rPr>
          <w:rFonts w:ascii="Times New Roman" w:hAnsi="Times New Roman"/>
          <w:sz w:val="22"/>
          <w:szCs w:val="22"/>
        </w:rPr>
        <w:t xml:space="preserve"> (5,17 ± 0,10) ммоль/л - 1 ампула або флакон з (1,5 ± 0,1) мл. </w:t>
      </w:r>
    </w:p>
    <w:p w:rsidR="009D5A8E" w:rsidRPr="008360F9" w:rsidRDefault="008360F9" w:rsidP="008360F9">
      <w:pPr>
        <w:spacing w:after="0" w:line="240" w:lineRule="auto"/>
        <w:jc w:val="both"/>
        <w:rPr>
          <w:rFonts w:ascii="Times New Roman" w:hAnsi="Times New Roman"/>
          <w:sz w:val="22"/>
          <w:szCs w:val="22"/>
        </w:rPr>
      </w:pPr>
      <w:r w:rsidRPr="008360F9">
        <w:rPr>
          <w:rFonts w:ascii="Times New Roman" w:hAnsi="Times New Roman"/>
          <w:sz w:val="22"/>
          <w:szCs w:val="22"/>
        </w:rPr>
        <w:t xml:space="preserve">Аналітичні  характеристики: Набір розрахований на 1000 </w:t>
      </w:r>
      <w:proofErr w:type="spellStart"/>
      <w:r w:rsidRPr="008360F9">
        <w:rPr>
          <w:rFonts w:ascii="Times New Roman" w:hAnsi="Times New Roman"/>
          <w:sz w:val="22"/>
          <w:szCs w:val="22"/>
        </w:rPr>
        <w:t>мікро-</w:t>
      </w:r>
      <w:proofErr w:type="spellEnd"/>
      <w:r w:rsidRPr="008360F9">
        <w:rPr>
          <w:rFonts w:ascii="Times New Roman" w:hAnsi="Times New Roman"/>
          <w:sz w:val="22"/>
          <w:szCs w:val="22"/>
        </w:rPr>
        <w:t xml:space="preserve">, 500 </w:t>
      </w:r>
      <w:proofErr w:type="spellStart"/>
      <w:r w:rsidRPr="008360F9">
        <w:rPr>
          <w:rFonts w:ascii="Times New Roman" w:hAnsi="Times New Roman"/>
          <w:sz w:val="22"/>
          <w:szCs w:val="22"/>
        </w:rPr>
        <w:t>напівмікро-</w:t>
      </w:r>
      <w:proofErr w:type="spellEnd"/>
      <w:r w:rsidRPr="008360F9">
        <w:rPr>
          <w:rFonts w:ascii="Times New Roman" w:hAnsi="Times New Roman"/>
          <w:sz w:val="22"/>
          <w:szCs w:val="22"/>
        </w:rPr>
        <w:t xml:space="preserve"> або 250 макровизначень холестерину (з урахуванням холостих та калібрувальних проб). Діапазон </w:t>
      </w:r>
      <w:proofErr w:type="spellStart"/>
      <w:r w:rsidRPr="008360F9">
        <w:rPr>
          <w:rFonts w:ascii="Times New Roman" w:hAnsi="Times New Roman"/>
          <w:sz w:val="22"/>
          <w:szCs w:val="22"/>
        </w:rPr>
        <w:lastRenderedPageBreak/>
        <w:t>визначаємих</w:t>
      </w:r>
      <w:proofErr w:type="spellEnd"/>
      <w:r w:rsidRPr="008360F9">
        <w:rPr>
          <w:rFonts w:ascii="Times New Roman" w:hAnsi="Times New Roman"/>
          <w:sz w:val="22"/>
          <w:szCs w:val="22"/>
        </w:rPr>
        <w:t xml:space="preserve"> концентрацій — від 0,5 ммоль/л до 19,4 ммоль/л. Коефіцієнт варіації визначення — не більше 5 %</w:t>
      </w:r>
      <w:r w:rsidR="009D5A8E" w:rsidRPr="008360F9">
        <w:rPr>
          <w:rFonts w:ascii="Times New Roman" w:hAnsi="Times New Roman"/>
          <w:sz w:val="22"/>
          <w:szCs w:val="22"/>
        </w:rPr>
        <w:t>).</w:t>
      </w:r>
    </w:p>
    <w:p w:rsidR="009D5A8E" w:rsidRPr="009D5A8E" w:rsidRDefault="009D5A8E" w:rsidP="009D5A8E">
      <w:pPr>
        <w:spacing w:after="0"/>
        <w:jc w:val="both"/>
        <w:rPr>
          <w:rFonts w:ascii="Times New Roman" w:hAnsi="Times New Roman"/>
          <w:sz w:val="22"/>
          <w:szCs w:val="22"/>
        </w:rPr>
      </w:pPr>
      <w:r w:rsidRPr="009D5A8E">
        <w:rPr>
          <w:rFonts w:ascii="Times New Roman" w:hAnsi="Times New Roman"/>
          <w:sz w:val="22"/>
          <w:szCs w:val="22"/>
        </w:rPr>
        <w:t>11.</w:t>
      </w:r>
      <w:r>
        <w:rPr>
          <w:rFonts w:ascii="Times New Roman" w:hAnsi="Times New Roman"/>
          <w:sz w:val="22"/>
          <w:szCs w:val="22"/>
        </w:rPr>
        <w:tab/>
      </w:r>
      <w:r w:rsidRPr="008360F9">
        <w:rPr>
          <w:rFonts w:ascii="Times New Roman" w:hAnsi="Times New Roman"/>
          <w:sz w:val="22"/>
          <w:szCs w:val="22"/>
        </w:rPr>
        <w:t xml:space="preserve">  </w:t>
      </w:r>
      <w:proofErr w:type="spellStart"/>
      <w:r w:rsidR="008360F9" w:rsidRPr="008360F9">
        <w:rPr>
          <w:rFonts w:ascii="Times New Roman" w:eastAsia="Tahoma" w:hAnsi="Times New Roman"/>
          <w:sz w:val="22"/>
          <w:szCs w:val="22"/>
          <w:lang w:eastAsia="zh-CN" w:bidi="hi-IN"/>
        </w:rPr>
        <w:t>ФілоНорм</w:t>
      </w:r>
      <w:proofErr w:type="spellEnd"/>
      <w:r w:rsidR="008360F9" w:rsidRPr="008360F9">
        <w:rPr>
          <w:rFonts w:ascii="Times New Roman" w:eastAsia="Tahoma" w:hAnsi="Times New Roman"/>
          <w:sz w:val="22"/>
          <w:szCs w:val="22"/>
          <w:lang w:eastAsia="zh-CN" w:bidi="hi-IN"/>
        </w:rPr>
        <w:t xml:space="preserve"> </w:t>
      </w:r>
      <w:proofErr w:type="spellStart"/>
      <w:r w:rsidR="008360F9" w:rsidRPr="008360F9">
        <w:rPr>
          <w:rFonts w:ascii="Times New Roman" w:eastAsia="Tahoma" w:hAnsi="Times New Roman"/>
          <w:sz w:val="22"/>
          <w:szCs w:val="22"/>
          <w:lang w:eastAsia="zh-CN" w:bidi="hi-IN"/>
        </w:rPr>
        <w:t>КС</w:t>
      </w:r>
      <w:proofErr w:type="spellEnd"/>
      <w:r w:rsidRPr="008360F9">
        <w:rPr>
          <w:rFonts w:ascii="Times New Roman" w:hAnsi="Times New Roman"/>
          <w:bCs/>
          <w:sz w:val="22"/>
          <w:szCs w:val="22"/>
        </w:rPr>
        <w:t xml:space="preserve"> – 1</w:t>
      </w:r>
      <w:r w:rsidR="008360F9" w:rsidRPr="008360F9">
        <w:rPr>
          <w:rFonts w:ascii="Times New Roman" w:hAnsi="Times New Roman"/>
          <w:bCs/>
          <w:sz w:val="22"/>
          <w:szCs w:val="22"/>
        </w:rPr>
        <w:t xml:space="preserve">2 </w:t>
      </w:r>
      <w:proofErr w:type="spellStart"/>
      <w:r w:rsidR="008360F9" w:rsidRPr="008360F9">
        <w:rPr>
          <w:rFonts w:ascii="Times New Roman" w:hAnsi="Times New Roman"/>
          <w:bCs/>
          <w:sz w:val="22"/>
          <w:szCs w:val="22"/>
        </w:rPr>
        <w:t>флак</w:t>
      </w:r>
      <w:proofErr w:type="spellEnd"/>
      <w:r w:rsidR="008360F9" w:rsidRPr="008360F9">
        <w:rPr>
          <w:rFonts w:ascii="Times New Roman" w:hAnsi="Times New Roman"/>
          <w:bCs/>
          <w:sz w:val="22"/>
          <w:szCs w:val="22"/>
        </w:rPr>
        <w:t xml:space="preserve">. </w:t>
      </w:r>
      <w:r w:rsidRPr="008360F9">
        <w:rPr>
          <w:rFonts w:ascii="Times New Roman" w:hAnsi="Times New Roman"/>
          <w:bCs/>
          <w:sz w:val="22"/>
          <w:szCs w:val="22"/>
        </w:rPr>
        <w:t>(</w:t>
      </w:r>
      <w:r w:rsidR="008360F9" w:rsidRPr="008360F9">
        <w:rPr>
          <w:rFonts w:ascii="Times New Roman" w:hAnsi="Times New Roman"/>
          <w:sz w:val="22"/>
          <w:szCs w:val="22"/>
        </w:rPr>
        <w:t>Матеріал для перевіряння якості низки аналізів, призначених для кількісного визначення одного чи багатьох ферментів клінічної хімії в клінічному зразку</w:t>
      </w:r>
      <w:r w:rsidRPr="008360F9">
        <w:rPr>
          <w:rFonts w:ascii="Times New Roman" w:hAnsi="Times New Roman"/>
          <w:sz w:val="22"/>
          <w:szCs w:val="22"/>
        </w:rPr>
        <w:t>).</w:t>
      </w:r>
    </w:p>
    <w:p w:rsidR="009D5A8E" w:rsidRPr="008360F9" w:rsidRDefault="009D5A8E" w:rsidP="008360F9">
      <w:pPr>
        <w:spacing w:after="0"/>
        <w:jc w:val="both"/>
        <w:rPr>
          <w:rFonts w:ascii="Times New Roman" w:hAnsi="Times New Roman"/>
          <w:sz w:val="22"/>
          <w:szCs w:val="22"/>
        </w:rPr>
      </w:pPr>
      <w:r w:rsidRPr="008360F9">
        <w:rPr>
          <w:rFonts w:ascii="Times New Roman" w:hAnsi="Times New Roman"/>
          <w:sz w:val="22"/>
          <w:szCs w:val="22"/>
        </w:rPr>
        <w:t xml:space="preserve">12. </w:t>
      </w:r>
      <w:r w:rsidRPr="008360F9">
        <w:rPr>
          <w:rFonts w:ascii="Times New Roman" w:hAnsi="Times New Roman"/>
          <w:sz w:val="22"/>
          <w:szCs w:val="22"/>
        </w:rPr>
        <w:tab/>
      </w:r>
      <w:r w:rsidR="008360F9" w:rsidRPr="008360F9">
        <w:rPr>
          <w:rFonts w:ascii="Times New Roman" w:eastAsia="Tahoma" w:hAnsi="Times New Roman"/>
          <w:sz w:val="22"/>
          <w:szCs w:val="22"/>
          <w:shd w:val="clear" w:color="auto" w:fill="FFFFFF"/>
          <w:lang w:eastAsia="uk-UA" w:bidi="uk-UA"/>
        </w:rPr>
        <w:t xml:space="preserve">Метиленовий блакитний (синій) </w:t>
      </w:r>
      <w:r w:rsidRPr="008360F9">
        <w:rPr>
          <w:rFonts w:ascii="Times New Roman" w:hAnsi="Times New Roman"/>
          <w:sz w:val="22"/>
          <w:szCs w:val="22"/>
        </w:rPr>
        <w:t>– 0,</w:t>
      </w:r>
      <w:r w:rsidR="008360F9" w:rsidRPr="008360F9">
        <w:rPr>
          <w:rFonts w:ascii="Times New Roman" w:hAnsi="Times New Roman"/>
          <w:sz w:val="22"/>
          <w:szCs w:val="22"/>
        </w:rPr>
        <w:t>0</w:t>
      </w:r>
      <w:r w:rsidRPr="008360F9">
        <w:rPr>
          <w:rFonts w:ascii="Times New Roman" w:hAnsi="Times New Roman"/>
          <w:sz w:val="22"/>
          <w:szCs w:val="22"/>
        </w:rPr>
        <w:t>5 кг (</w:t>
      </w:r>
      <w:r w:rsidR="008360F9" w:rsidRPr="008360F9">
        <w:rPr>
          <w:rFonts w:ascii="Times New Roman" w:eastAsia="Tahoma" w:hAnsi="Times New Roman"/>
          <w:color w:val="000000"/>
          <w:sz w:val="22"/>
          <w:szCs w:val="22"/>
          <w:shd w:val="clear" w:color="auto" w:fill="FFFFFF"/>
          <w:lang w:eastAsia="uk-UA" w:bidi="uk-UA"/>
        </w:rPr>
        <w:t>Кваліфікація ЧДА. Масова частка основної речовини 100 %</w:t>
      </w:r>
      <w:r w:rsidRPr="008360F9">
        <w:rPr>
          <w:rFonts w:ascii="Times New Roman" w:hAnsi="Times New Roman"/>
          <w:sz w:val="22"/>
          <w:szCs w:val="22"/>
        </w:rPr>
        <w:t>).</w:t>
      </w:r>
    </w:p>
    <w:p w:rsidR="009D5A8E" w:rsidRPr="007A00BD" w:rsidRDefault="009D5A8E" w:rsidP="00163B3A">
      <w:pPr>
        <w:spacing w:after="0"/>
        <w:jc w:val="both"/>
        <w:rPr>
          <w:rFonts w:ascii="Times New Roman" w:hAnsi="Times New Roman"/>
          <w:sz w:val="22"/>
          <w:szCs w:val="22"/>
        </w:rPr>
      </w:pPr>
      <w:r w:rsidRPr="007A00BD">
        <w:rPr>
          <w:rFonts w:ascii="Times New Roman" w:hAnsi="Times New Roman"/>
          <w:sz w:val="22"/>
          <w:szCs w:val="22"/>
        </w:rPr>
        <w:t xml:space="preserve">13. </w:t>
      </w:r>
      <w:r w:rsidRPr="007A00BD">
        <w:rPr>
          <w:rFonts w:ascii="Times New Roman" w:hAnsi="Times New Roman"/>
          <w:sz w:val="22"/>
          <w:szCs w:val="22"/>
        </w:rPr>
        <w:tab/>
      </w:r>
      <w:r w:rsidR="007A00BD" w:rsidRPr="007A00BD">
        <w:rPr>
          <w:rFonts w:ascii="Times New Roman" w:eastAsia="Tahoma" w:hAnsi="Times New Roman"/>
          <w:sz w:val="22"/>
          <w:szCs w:val="22"/>
          <w:lang w:eastAsia="zh-CN" w:bidi="hi-IN"/>
        </w:rPr>
        <w:t xml:space="preserve">Діагностичний </w:t>
      </w:r>
      <w:proofErr w:type="spellStart"/>
      <w:r w:rsidR="007A00BD" w:rsidRPr="007A00BD">
        <w:rPr>
          <w:rFonts w:ascii="Times New Roman" w:eastAsia="Tahoma" w:hAnsi="Times New Roman"/>
          <w:sz w:val="22"/>
          <w:szCs w:val="22"/>
          <w:lang w:eastAsia="zh-CN" w:bidi="hi-IN"/>
        </w:rPr>
        <w:t>моноклональний</w:t>
      </w:r>
      <w:proofErr w:type="spellEnd"/>
      <w:r w:rsidR="007A00BD" w:rsidRPr="007A00BD">
        <w:rPr>
          <w:rFonts w:ascii="Times New Roman" w:eastAsia="Tahoma" w:hAnsi="Times New Roman"/>
          <w:sz w:val="22"/>
          <w:szCs w:val="22"/>
          <w:lang w:eastAsia="zh-CN" w:bidi="hi-IN"/>
        </w:rPr>
        <w:t xml:space="preserve"> реагент Анти-А (10мл) </w:t>
      </w:r>
      <w:r w:rsidR="00163B3A" w:rsidRPr="007A00BD">
        <w:rPr>
          <w:rFonts w:ascii="Times New Roman" w:hAnsi="Times New Roman"/>
          <w:sz w:val="22"/>
          <w:szCs w:val="22"/>
        </w:rPr>
        <w:t xml:space="preserve">– </w:t>
      </w:r>
      <w:r w:rsidR="007A00BD" w:rsidRPr="007A00BD">
        <w:rPr>
          <w:rFonts w:ascii="Times New Roman" w:hAnsi="Times New Roman"/>
          <w:sz w:val="22"/>
          <w:szCs w:val="22"/>
        </w:rPr>
        <w:t xml:space="preserve">7 </w:t>
      </w:r>
      <w:proofErr w:type="spellStart"/>
      <w:r w:rsidR="007A00BD" w:rsidRPr="007A00BD">
        <w:rPr>
          <w:rFonts w:ascii="Times New Roman" w:hAnsi="Times New Roman"/>
          <w:sz w:val="22"/>
          <w:szCs w:val="22"/>
        </w:rPr>
        <w:t>флак</w:t>
      </w:r>
      <w:proofErr w:type="spellEnd"/>
      <w:r w:rsidR="007A00BD" w:rsidRPr="007A00BD">
        <w:rPr>
          <w:rFonts w:ascii="Times New Roman" w:hAnsi="Times New Roman"/>
          <w:sz w:val="22"/>
          <w:szCs w:val="22"/>
        </w:rPr>
        <w:t>.</w:t>
      </w:r>
      <w:r w:rsidR="00163B3A" w:rsidRPr="007A00BD">
        <w:rPr>
          <w:rFonts w:ascii="Times New Roman" w:hAnsi="Times New Roman"/>
          <w:sz w:val="22"/>
          <w:szCs w:val="22"/>
        </w:rPr>
        <w:t xml:space="preserve"> (</w:t>
      </w:r>
      <w:proofErr w:type="spellStart"/>
      <w:r w:rsidR="007A00BD" w:rsidRPr="007A00BD">
        <w:rPr>
          <w:rFonts w:ascii="Times New Roman" w:eastAsia="Tahoma" w:hAnsi="Times New Roman"/>
          <w:color w:val="00000A"/>
          <w:sz w:val="22"/>
          <w:szCs w:val="22"/>
          <w:lang w:eastAsia="zh-CN" w:bidi="hi-IN"/>
        </w:rPr>
        <w:t>Моноклональний</w:t>
      </w:r>
      <w:proofErr w:type="spellEnd"/>
      <w:r w:rsidR="007A00BD" w:rsidRPr="007A00BD">
        <w:rPr>
          <w:rFonts w:ascii="Times New Roman" w:eastAsia="Tahoma" w:hAnsi="Times New Roman"/>
          <w:color w:val="00000A"/>
          <w:sz w:val="22"/>
          <w:szCs w:val="22"/>
          <w:lang w:eastAsia="zh-CN" w:bidi="hi-IN"/>
        </w:rPr>
        <w:t xml:space="preserve"> реагент Анти-А для визначення груп крові людини за системою АВ0 </w:t>
      </w:r>
      <w:proofErr w:type="spellStart"/>
      <w:r w:rsidR="007A00BD" w:rsidRPr="007A00BD">
        <w:rPr>
          <w:rFonts w:ascii="Times New Roman" w:eastAsia="Tahoma" w:hAnsi="Times New Roman"/>
          <w:color w:val="00000A"/>
          <w:sz w:val="22"/>
          <w:szCs w:val="22"/>
          <w:lang w:eastAsia="zh-CN" w:bidi="hi-IN"/>
        </w:rPr>
        <w:t>призначенийдля</w:t>
      </w:r>
      <w:proofErr w:type="spellEnd"/>
      <w:r w:rsidR="007A00BD" w:rsidRPr="007A00BD">
        <w:rPr>
          <w:rFonts w:ascii="Times New Roman" w:eastAsia="Tahoma" w:hAnsi="Times New Roman"/>
          <w:color w:val="00000A"/>
          <w:sz w:val="22"/>
          <w:szCs w:val="22"/>
          <w:lang w:eastAsia="zh-CN" w:bidi="hi-IN"/>
        </w:rPr>
        <w:t xml:space="preserve"> визначення груп крові людини шляхом виявлення </w:t>
      </w:r>
      <w:proofErr w:type="spellStart"/>
      <w:r w:rsidR="007A00BD" w:rsidRPr="007A00BD">
        <w:rPr>
          <w:rFonts w:ascii="Times New Roman" w:eastAsia="Tahoma" w:hAnsi="Times New Roman"/>
          <w:color w:val="00000A"/>
          <w:sz w:val="22"/>
          <w:szCs w:val="22"/>
          <w:lang w:eastAsia="zh-CN" w:bidi="hi-IN"/>
        </w:rPr>
        <w:t>антигенуА</w:t>
      </w:r>
      <w:proofErr w:type="spellEnd"/>
      <w:r w:rsidR="007A00BD" w:rsidRPr="007A00BD">
        <w:rPr>
          <w:rFonts w:ascii="Times New Roman" w:eastAsia="Tahoma" w:hAnsi="Times New Roman"/>
          <w:color w:val="00000A"/>
          <w:sz w:val="22"/>
          <w:szCs w:val="22"/>
          <w:lang w:eastAsia="zh-CN" w:bidi="hi-IN"/>
        </w:rPr>
        <w:t xml:space="preserve"> еритроцитів людини за допомогою реакції прямої гемаглютинації. Флакон 10 мл на 100 доз</w:t>
      </w:r>
      <w:r w:rsidR="00163B3A" w:rsidRPr="007A00BD">
        <w:rPr>
          <w:rFonts w:ascii="Times New Roman" w:hAnsi="Times New Roman"/>
          <w:sz w:val="22"/>
          <w:szCs w:val="22"/>
        </w:rPr>
        <w:t>).</w:t>
      </w:r>
    </w:p>
    <w:p w:rsidR="00163B3A" w:rsidRPr="007A00BD" w:rsidRDefault="00163B3A" w:rsidP="007A00BD">
      <w:pPr>
        <w:spacing w:after="0"/>
        <w:jc w:val="both"/>
        <w:rPr>
          <w:rFonts w:ascii="Times New Roman" w:hAnsi="Times New Roman"/>
          <w:sz w:val="22"/>
          <w:szCs w:val="22"/>
        </w:rPr>
      </w:pPr>
      <w:r w:rsidRPr="007A00BD">
        <w:rPr>
          <w:rFonts w:ascii="Times New Roman" w:hAnsi="Times New Roman"/>
          <w:sz w:val="22"/>
          <w:szCs w:val="22"/>
        </w:rPr>
        <w:t>14.</w:t>
      </w:r>
      <w:r w:rsidRPr="007A00BD">
        <w:rPr>
          <w:rFonts w:ascii="Times New Roman" w:hAnsi="Times New Roman"/>
          <w:sz w:val="22"/>
          <w:szCs w:val="22"/>
        </w:rPr>
        <w:tab/>
      </w:r>
      <w:r w:rsidR="007A00BD" w:rsidRPr="007A00BD">
        <w:rPr>
          <w:rFonts w:ascii="Times New Roman" w:eastAsia="Tahoma" w:hAnsi="Times New Roman"/>
          <w:sz w:val="22"/>
          <w:szCs w:val="22"/>
          <w:lang w:eastAsia="zh-CN" w:bidi="hi-IN"/>
        </w:rPr>
        <w:t xml:space="preserve">Діагностичний </w:t>
      </w:r>
      <w:proofErr w:type="spellStart"/>
      <w:r w:rsidR="007A00BD" w:rsidRPr="007A00BD">
        <w:rPr>
          <w:rFonts w:ascii="Times New Roman" w:eastAsia="Tahoma" w:hAnsi="Times New Roman"/>
          <w:sz w:val="22"/>
          <w:szCs w:val="22"/>
          <w:lang w:eastAsia="zh-CN" w:bidi="hi-IN"/>
        </w:rPr>
        <w:t>моноклональний</w:t>
      </w:r>
      <w:proofErr w:type="spellEnd"/>
      <w:r w:rsidR="007A00BD" w:rsidRPr="007A00BD">
        <w:rPr>
          <w:rFonts w:ascii="Times New Roman" w:eastAsia="Tahoma" w:hAnsi="Times New Roman"/>
          <w:sz w:val="22"/>
          <w:szCs w:val="22"/>
          <w:lang w:eastAsia="zh-CN" w:bidi="hi-IN"/>
        </w:rPr>
        <w:t xml:space="preserve"> реагент Анти-В (10мл) </w:t>
      </w:r>
      <w:r w:rsidRPr="007A00BD">
        <w:rPr>
          <w:rFonts w:ascii="Times New Roman" w:hAnsi="Times New Roman"/>
          <w:sz w:val="22"/>
          <w:szCs w:val="22"/>
        </w:rPr>
        <w:t xml:space="preserve">– </w:t>
      </w:r>
      <w:r w:rsidR="007A00BD" w:rsidRPr="007A00BD">
        <w:rPr>
          <w:rFonts w:ascii="Times New Roman" w:hAnsi="Times New Roman"/>
          <w:sz w:val="22"/>
          <w:szCs w:val="22"/>
        </w:rPr>
        <w:t xml:space="preserve">7 </w:t>
      </w:r>
      <w:proofErr w:type="spellStart"/>
      <w:r w:rsidR="007A00BD" w:rsidRPr="007A00BD">
        <w:rPr>
          <w:rFonts w:ascii="Times New Roman" w:hAnsi="Times New Roman"/>
          <w:sz w:val="22"/>
          <w:szCs w:val="22"/>
        </w:rPr>
        <w:t>флак</w:t>
      </w:r>
      <w:proofErr w:type="spellEnd"/>
      <w:r w:rsidR="007A00BD" w:rsidRPr="007A00BD">
        <w:rPr>
          <w:rFonts w:ascii="Times New Roman" w:hAnsi="Times New Roman"/>
          <w:sz w:val="22"/>
          <w:szCs w:val="22"/>
        </w:rPr>
        <w:t xml:space="preserve">. </w:t>
      </w:r>
      <w:r w:rsidRPr="007A00BD">
        <w:rPr>
          <w:rFonts w:ascii="Times New Roman" w:hAnsi="Times New Roman"/>
          <w:sz w:val="22"/>
          <w:szCs w:val="22"/>
        </w:rPr>
        <w:t>(</w:t>
      </w:r>
      <w:proofErr w:type="spellStart"/>
      <w:r w:rsidR="007A00BD" w:rsidRPr="007A00BD">
        <w:rPr>
          <w:rFonts w:ascii="Times New Roman" w:eastAsia="Tahoma" w:hAnsi="Times New Roman"/>
          <w:color w:val="00000A"/>
          <w:sz w:val="22"/>
          <w:szCs w:val="22"/>
          <w:lang w:eastAsia="zh-CN" w:bidi="hi-IN"/>
        </w:rPr>
        <w:t>Моноклональний</w:t>
      </w:r>
      <w:proofErr w:type="spellEnd"/>
      <w:r w:rsidR="007A00BD" w:rsidRPr="007A00BD">
        <w:rPr>
          <w:rFonts w:ascii="Times New Roman" w:eastAsia="Tahoma" w:hAnsi="Times New Roman"/>
          <w:color w:val="00000A"/>
          <w:sz w:val="22"/>
          <w:szCs w:val="22"/>
          <w:lang w:eastAsia="zh-CN" w:bidi="hi-IN"/>
        </w:rPr>
        <w:t xml:space="preserve"> реагент Анти-В для визначення груп крові людини за системою АВ0 </w:t>
      </w:r>
      <w:proofErr w:type="spellStart"/>
      <w:r w:rsidR="007A00BD" w:rsidRPr="007A00BD">
        <w:rPr>
          <w:rFonts w:ascii="Times New Roman" w:eastAsia="Tahoma" w:hAnsi="Times New Roman"/>
          <w:color w:val="00000A"/>
          <w:sz w:val="22"/>
          <w:szCs w:val="22"/>
          <w:lang w:eastAsia="zh-CN" w:bidi="hi-IN"/>
        </w:rPr>
        <w:t>призначенийдля</w:t>
      </w:r>
      <w:proofErr w:type="spellEnd"/>
      <w:r w:rsidR="007A00BD" w:rsidRPr="007A00BD">
        <w:rPr>
          <w:rFonts w:ascii="Times New Roman" w:eastAsia="Tahoma" w:hAnsi="Times New Roman"/>
          <w:color w:val="00000A"/>
          <w:sz w:val="22"/>
          <w:szCs w:val="22"/>
          <w:lang w:eastAsia="zh-CN" w:bidi="hi-IN"/>
        </w:rPr>
        <w:t xml:space="preserve"> визначення груп крові людини шляхом виявлення </w:t>
      </w:r>
      <w:proofErr w:type="spellStart"/>
      <w:r w:rsidR="007A00BD" w:rsidRPr="007A00BD">
        <w:rPr>
          <w:rFonts w:ascii="Times New Roman" w:eastAsia="Tahoma" w:hAnsi="Times New Roman"/>
          <w:color w:val="00000A"/>
          <w:sz w:val="22"/>
          <w:szCs w:val="22"/>
          <w:lang w:eastAsia="zh-CN" w:bidi="hi-IN"/>
        </w:rPr>
        <w:t>антигенуВ</w:t>
      </w:r>
      <w:proofErr w:type="spellEnd"/>
      <w:r w:rsidR="007A00BD" w:rsidRPr="007A00BD">
        <w:rPr>
          <w:rFonts w:ascii="Times New Roman" w:eastAsia="Tahoma" w:hAnsi="Times New Roman"/>
          <w:color w:val="00000A"/>
          <w:sz w:val="22"/>
          <w:szCs w:val="22"/>
          <w:lang w:eastAsia="zh-CN" w:bidi="hi-IN"/>
        </w:rPr>
        <w:t xml:space="preserve"> еритроцитів людини за допомогою реакції прямої гемаглютинації. Флакон 10 мл на 100 доз</w:t>
      </w:r>
      <w:r w:rsidRPr="007A00BD">
        <w:rPr>
          <w:rFonts w:ascii="Times New Roman" w:hAnsi="Times New Roman"/>
          <w:sz w:val="22"/>
          <w:szCs w:val="22"/>
        </w:rPr>
        <w:t>).</w:t>
      </w:r>
    </w:p>
    <w:p w:rsidR="00163B3A" w:rsidRPr="00431560" w:rsidRDefault="00163B3A" w:rsidP="00431560">
      <w:pPr>
        <w:spacing w:after="0"/>
        <w:jc w:val="both"/>
        <w:rPr>
          <w:rFonts w:ascii="Times New Roman" w:hAnsi="Times New Roman"/>
          <w:sz w:val="22"/>
          <w:szCs w:val="22"/>
        </w:rPr>
      </w:pPr>
      <w:r w:rsidRPr="00431560">
        <w:rPr>
          <w:rFonts w:ascii="Times New Roman" w:hAnsi="Times New Roman"/>
          <w:sz w:val="22"/>
          <w:szCs w:val="22"/>
        </w:rPr>
        <w:t xml:space="preserve">15. </w:t>
      </w:r>
      <w:r w:rsidRPr="00431560">
        <w:rPr>
          <w:rFonts w:ascii="Times New Roman" w:hAnsi="Times New Roman"/>
          <w:sz w:val="22"/>
          <w:szCs w:val="22"/>
        </w:rPr>
        <w:tab/>
      </w:r>
      <w:r w:rsidR="00431560" w:rsidRPr="00431560">
        <w:rPr>
          <w:rFonts w:ascii="Times New Roman" w:eastAsia="Tahoma" w:hAnsi="Times New Roman"/>
          <w:sz w:val="22"/>
          <w:szCs w:val="22"/>
          <w:lang w:eastAsia="zh-CN" w:bidi="hi-IN"/>
        </w:rPr>
        <w:t xml:space="preserve">Діагностичний </w:t>
      </w:r>
      <w:proofErr w:type="spellStart"/>
      <w:r w:rsidR="00431560" w:rsidRPr="00431560">
        <w:rPr>
          <w:rFonts w:ascii="Times New Roman" w:eastAsia="Tahoma" w:hAnsi="Times New Roman"/>
          <w:sz w:val="22"/>
          <w:szCs w:val="22"/>
          <w:lang w:eastAsia="zh-CN" w:bidi="hi-IN"/>
        </w:rPr>
        <w:t>моноклональний</w:t>
      </w:r>
      <w:proofErr w:type="spellEnd"/>
      <w:r w:rsidR="00431560" w:rsidRPr="00431560">
        <w:rPr>
          <w:rFonts w:ascii="Times New Roman" w:eastAsia="Tahoma" w:hAnsi="Times New Roman"/>
          <w:sz w:val="22"/>
          <w:szCs w:val="22"/>
          <w:lang w:eastAsia="zh-CN" w:bidi="hi-IN"/>
        </w:rPr>
        <w:t xml:space="preserve"> реагент </w:t>
      </w:r>
      <w:proofErr w:type="spellStart"/>
      <w:r w:rsidR="00431560" w:rsidRPr="00431560">
        <w:rPr>
          <w:rFonts w:ascii="Times New Roman" w:eastAsia="Tahoma" w:hAnsi="Times New Roman"/>
          <w:sz w:val="22"/>
          <w:szCs w:val="22"/>
          <w:lang w:eastAsia="zh-CN" w:bidi="hi-IN"/>
        </w:rPr>
        <w:t>Анти-</w:t>
      </w:r>
      <w:proofErr w:type="spellEnd"/>
      <w:r w:rsidR="00431560" w:rsidRPr="00431560">
        <w:rPr>
          <w:rFonts w:ascii="Times New Roman" w:eastAsia="Tahoma" w:hAnsi="Times New Roman"/>
          <w:sz w:val="22"/>
          <w:szCs w:val="22"/>
          <w:lang w:val="en-US" w:eastAsia="zh-CN" w:bidi="hi-IN"/>
        </w:rPr>
        <w:t>D</w:t>
      </w:r>
      <w:r w:rsidR="00431560" w:rsidRPr="00431560">
        <w:rPr>
          <w:rFonts w:ascii="Times New Roman" w:eastAsia="Tahoma" w:hAnsi="Times New Roman"/>
          <w:sz w:val="22"/>
          <w:szCs w:val="22"/>
          <w:lang w:val="ru-RU" w:eastAsia="zh-CN" w:bidi="hi-IN"/>
        </w:rPr>
        <w:t xml:space="preserve"> </w:t>
      </w:r>
      <w:r w:rsidR="00431560" w:rsidRPr="00431560">
        <w:rPr>
          <w:rFonts w:ascii="Times New Roman" w:eastAsia="Tahoma" w:hAnsi="Times New Roman"/>
          <w:sz w:val="22"/>
          <w:szCs w:val="22"/>
          <w:lang w:eastAsia="zh-CN" w:bidi="hi-IN"/>
        </w:rPr>
        <w:t>(10мл)</w:t>
      </w:r>
      <w:r w:rsidRPr="00431560">
        <w:rPr>
          <w:rFonts w:ascii="Times New Roman" w:hAnsi="Times New Roman"/>
          <w:sz w:val="22"/>
          <w:szCs w:val="22"/>
        </w:rPr>
        <w:t xml:space="preserve"> – </w:t>
      </w:r>
      <w:r w:rsidR="007A00BD" w:rsidRPr="00431560">
        <w:rPr>
          <w:rFonts w:ascii="Times New Roman" w:hAnsi="Times New Roman"/>
          <w:sz w:val="22"/>
          <w:szCs w:val="22"/>
        </w:rPr>
        <w:t xml:space="preserve">7 </w:t>
      </w:r>
      <w:proofErr w:type="spellStart"/>
      <w:r w:rsidR="007A00BD" w:rsidRPr="00431560">
        <w:rPr>
          <w:rFonts w:ascii="Times New Roman" w:hAnsi="Times New Roman"/>
          <w:sz w:val="22"/>
          <w:szCs w:val="22"/>
        </w:rPr>
        <w:t>флак</w:t>
      </w:r>
      <w:proofErr w:type="spellEnd"/>
      <w:r w:rsidR="007A00BD" w:rsidRPr="00431560">
        <w:rPr>
          <w:rFonts w:ascii="Times New Roman" w:hAnsi="Times New Roman"/>
          <w:sz w:val="22"/>
          <w:szCs w:val="22"/>
        </w:rPr>
        <w:t xml:space="preserve">. </w:t>
      </w:r>
      <w:r w:rsidRPr="00431560">
        <w:rPr>
          <w:rFonts w:ascii="Times New Roman" w:hAnsi="Times New Roman"/>
          <w:sz w:val="22"/>
          <w:szCs w:val="22"/>
        </w:rPr>
        <w:t>(</w:t>
      </w:r>
      <w:proofErr w:type="spellStart"/>
      <w:r w:rsidR="00431560" w:rsidRPr="00431560">
        <w:rPr>
          <w:rFonts w:ascii="Times New Roman" w:eastAsia="Tahoma" w:hAnsi="Times New Roman"/>
          <w:color w:val="00000A"/>
          <w:sz w:val="22"/>
          <w:szCs w:val="22"/>
          <w:lang w:eastAsia="zh-CN" w:bidi="hi-IN"/>
        </w:rPr>
        <w:t>Моноклональний</w:t>
      </w:r>
      <w:proofErr w:type="spellEnd"/>
      <w:r w:rsidR="00431560" w:rsidRPr="00431560">
        <w:rPr>
          <w:rFonts w:ascii="Times New Roman" w:eastAsia="Tahoma" w:hAnsi="Times New Roman"/>
          <w:color w:val="00000A"/>
          <w:sz w:val="22"/>
          <w:szCs w:val="22"/>
          <w:lang w:eastAsia="zh-CN" w:bidi="hi-IN"/>
        </w:rPr>
        <w:t xml:space="preserve"> реагент Анти-D </w:t>
      </w:r>
      <w:proofErr w:type="spellStart"/>
      <w:r w:rsidR="00431560" w:rsidRPr="00431560">
        <w:rPr>
          <w:rFonts w:ascii="Times New Roman" w:eastAsia="Tahoma" w:hAnsi="Times New Roman"/>
          <w:color w:val="00000A"/>
          <w:sz w:val="22"/>
          <w:szCs w:val="22"/>
          <w:lang w:eastAsia="zh-CN" w:bidi="hi-IN"/>
        </w:rPr>
        <w:t>Мікс</w:t>
      </w:r>
      <w:proofErr w:type="spellEnd"/>
      <w:r w:rsidR="00431560" w:rsidRPr="00431560">
        <w:rPr>
          <w:rFonts w:ascii="Times New Roman" w:eastAsia="Tahoma" w:hAnsi="Times New Roman"/>
          <w:color w:val="00000A"/>
          <w:sz w:val="22"/>
          <w:szCs w:val="22"/>
          <w:lang w:eastAsia="zh-CN" w:bidi="hi-IN"/>
        </w:rPr>
        <w:t xml:space="preserve"> являє собою суміш </w:t>
      </w:r>
      <w:proofErr w:type="spellStart"/>
      <w:r w:rsidR="00431560" w:rsidRPr="00431560">
        <w:rPr>
          <w:rFonts w:ascii="Times New Roman" w:eastAsia="Tahoma" w:hAnsi="Times New Roman"/>
          <w:color w:val="00000A"/>
          <w:sz w:val="22"/>
          <w:szCs w:val="22"/>
          <w:lang w:eastAsia="zh-CN" w:bidi="hi-IN"/>
        </w:rPr>
        <w:t>моноклональних</w:t>
      </w:r>
      <w:proofErr w:type="spellEnd"/>
      <w:r w:rsidR="00431560" w:rsidRPr="00431560">
        <w:rPr>
          <w:rFonts w:ascii="Times New Roman" w:eastAsia="Tahoma" w:hAnsi="Times New Roman"/>
          <w:color w:val="00000A"/>
          <w:sz w:val="22"/>
          <w:szCs w:val="22"/>
          <w:lang w:eastAsia="zh-CN" w:bidi="hi-IN"/>
        </w:rPr>
        <w:t xml:space="preserve"> антитіл класу </w:t>
      </w:r>
      <w:proofErr w:type="spellStart"/>
      <w:r w:rsidR="00431560" w:rsidRPr="00431560">
        <w:rPr>
          <w:rFonts w:ascii="Times New Roman" w:eastAsia="Tahoma" w:hAnsi="Times New Roman"/>
          <w:color w:val="00000A"/>
          <w:sz w:val="22"/>
          <w:szCs w:val="22"/>
          <w:lang w:eastAsia="zh-CN" w:bidi="hi-IN"/>
        </w:rPr>
        <w:t>IgM</w:t>
      </w:r>
      <w:proofErr w:type="spellEnd"/>
      <w:r w:rsidR="00431560" w:rsidRPr="00431560">
        <w:rPr>
          <w:rFonts w:ascii="Times New Roman" w:eastAsia="Tahoma" w:hAnsi="Times New Roman"/>
          <w:color w:val="00000A"/>
          <w:sz w:val="22"/>
          <w:szCs w:val="22"/>
          <w:lang w:eastAsia="zh-CN" w:bidi="hi-IN"/>
        </w:rPr>
        <w:t xml:space="preserve"> і </w:t>
      </w:r>
      <w:proofErr w:type="spellStart"/>
      <w:r w:rsidR="00431560" w:rsidRPr="00431560">
        <w:rPr>
          <w:rFonts w:ascii="Times New Roman" w:eastAsia="Tahoma" w:hAnsi="Times New Roman"/>
          <w:color w:val="00000A"/>
          <w:sz w:val="22"/>
          <w:szCs w:val="22"/>
          <w:lang w:eastAsia="zh-CN" w:bidi="hi-IN"/>
        </w:rPr>
        <w:t>IgG</w:t>
      </w:r>
      <w:proofErr w:type="spellEnd"/>
      <w:r w:rsidR="00431560" w:rsidRPr="00431560">
        <w:rPr>
          <w:rFonts w:ascii="Times New Roman" w:eastAsia="Tahoma" w:hAnsi="Times New Roman"/>
          <w:color w:val="00000A"/>
          <w:sz w:val="22"/>
          <w:szCs w:val="22"/>
          <w:lang w:eastAsia="zh-CN" w:bidi="hi-IN"/>
        </w:rPr>
        <w:t xml:space="preserve">, що </w:t>
      </w:r>
      <w:proofErr w:type="spellStart"/>
      <w:r w:rsidR="00431560" w:rsidRPr="00431560">
        <w:rPr>
          <w:rFonts w:ascii="Times New Roman" w:eastAsia="Tahoma" w:hAnsi="Times New Roman"/>
          <w:color w:val="00000A"/>
          <w:sz w:val="22"/>
          <w:szCs w:val="22"/>
          <w:lang w:eastAsia="zh-CN" w:bidi="hi-IN"/>
        </w:rPr>
        <w:t>дозволяєз</w:t>
      </w:r>
      <w:proofErr w:type="spellEnd"/>
      <w:r w:rsidR="00431560" w:rsidRPr="00431560">
        <w:rPr>
          <w:rFonts w:ascii="Times New Roman" w:eastAsia="Tahoma" w:hAnsi="Times New Roman"/>
          <w:color w:val="00000A"/>
          <w:sz w:val="22"/>
          <w:szCs w:val="22"/>
          <w:lang w:eastAsia="zh-CN" w:bidi="hi-IN"/>
        </w:rPr>
        <w:t xml:space="preserve"> його допомогою виявляти як нормальний антиген D, так і його слабкі варіанти і категорії. Визначення проводиться методом в пробірках в два етапи: перший - пряма аглютинація; другий - непрямий </w:t>
      </w:r>
      <w:proofErr w:type="spellStart"/>
      <w:r w:rsidR="00431560" w:rsidRPr="00431560">
        <w:rPr>
          <w:rFonts w:ascii="Times New Roman" w:eastAsia="Tahoma" w:hAnsi="Times New Roman"/>
          <w:color w:val="00000A"/>
          <w:sz w:val="22"/>
          <w:szCs w:val="22"/>
          <w:lang w:eastAsia="zh-CN" w:bidi="hi-IN"/>
        </w:rPr>
        <w:t>антіглобуліновой</w:t>
      </w:r>
      <w:proofErr w:type="spellEnd"/>
      <w:r w:rsidR="00431560" w:rsidRPr="00431560">
        <w:rPr>
          <w:rFonts w:ascii="Times New Roman" w:eastAsia="Tahoma" w:hAnsi="Times New Roman"/>
          <w:color w:val="00000A"/>
          <w:sz w:val="22"/>
          <w:szCs w:val="22"/>
          <w:lang w:eastAsia="zh-CN" w:bidi="hi-IN"/>
        </w:rPr>
        <w:t xml:space="preserve"> тест або </w:t>
      </w:r>
      <w:proofErr w:type="spellStart"/>
      <w:r w:rsidR="00431560" w:rsidRPr="00431560">
        <w:rPr>
          <w:rFonts w:ascii="Times New Roman" w:eastAsia="Tahoma" w:hAnsi="Times New Roman"/>
          <w:color w:val="00000A"/>
          <w:sz w:val="22"/>
          <w:szCs w:val="22"/>
          <w:lang w:eastAsia="zh-CN" w:bidi="hi-IN"/>
        </w:rPr>
        <w:t>конглютинації</w:t>
      </w:r>
      <w:proofErr w:type="spellEnd"/>
      <w:r w:rsidR="00431560" w:rsidRPr="00431560">
        <w:rPr>
          <w:rFonts w:ascii="Times New Roman" w:eastAsia="Tahoma" w:hAnsi="Times New Roman"/>
          <w:color w:val="00000A"/>
          <w:sz w:val="22"/>
          <w:szCs w:val="22"/>
          <w:lang w:eastAsia="zh-CN" w:bidi="hi-IN"/>
        </w:rPr>
        <w:t xml:space="preserve"> з желатином. Непрямий </w:t>
      </w:r>
      <w:proofErr w:type="spellStart"/>
      <w:r w:rsidR="00431560" w:rsidRPr="00431560">
        <w:rPr>
          <w:rFonts w:ascii="Times New Roman" w:eastAsia="Tahoma" w:hAnsi="Times New Roman"/>
          <w:color w:val="00000A"/>
          <w:sz w:val="22"/>
          <w:szCs w:val="22"/>
          <w:lang w:eastAsia="zh-CN" w:bidi="hi-IN"/>
        </w:rPr>
        <w:t>антіглобуліновой</w:t>
      </w:r>
      <w:proofErr w:type="spellEnd"/>
      <w:r w:rsidR="00431560" w:rsidRPr="00431560">
        <w:rPr>
          <w:rFonts w:ascii="Times New Roman" w:eastAsia="Tahoma" w:hAnsi="Times New Roman"/>
          <w:color w:val="00000A"/>
          <w:sz w:val="22"/>
          <w:szCs w:val="22"/>
          <w:lang w:eastAsia="zh-CN" w:bidi="hi-IN"/>
        </w:rPr>
        <w:t xml:space="preserve"> тест є найбільш чутливим методом виявлення антигену D і його слабких варіантів. Флакон 10 мл на 100 доз</w:t>
      </w:r>
      <w:r w:rsidRPr="00431560">
        <w:rPr>
          <w:rFonts w:ascii="Times New Roman" w:hAnsi="Times New Roman"/>
          <w:sz w:val="22"/>
          <w:szCs w:val="22"/>
        </w:rPr>
        <w:t>).</w:t>
      </w:r>
    </w:p>
    <w:sectPr w:rsidR="00163B3A" w:rsidRPr="00431560" w:rsidSect="00F074EC">
      <w:pgSz w:w="11906" w:h="16838"/>
      <w:pgMar w:top="284" w:right="849" w:bottom="70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TimesET">
    <w:altName w:val="Arial"/>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922FC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42C2D4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1C4FAC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B02B94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4B842C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C0499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6855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78AC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32E653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16A4D8A"/>
    <w:lvl w:ilvl="0">
      <w:start w:val="1"/>
      <w:numFmt w:val="bullet"/>
      <w:lvlText w:val=""/>
      <w:lvlJc w:val="left"/>
      <w:pPr>
        <w:tabs>
          <w:tab w:val="num" w:pos="360"/>
        </w:tabs>
        <w:ind w:left="360" w:hanging="360"/>
      </w:pPr>
      <w:rPr>
        <w:rFonts w:ascii="Symbol" w:hAnsi="Symbol" w:hint="default"/>
      </w:rPr>
    </w:lvl>
  </w:abstractNum>
  <w:abstractNum w:abstractNumId="10">
    <w:nsid w:val="08CA64DD"/>
    <w:multiLevelType w:val="hybridMultilevel"/>
    <w:tmpl w:val="43A6A0DC"/>
    <w:lvl w:ilvl="0" w:tplc="C9E2697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DF1E6C"/>
    <w:multiLevelType w:val="multilevel"/>
    <w:tmpl w:val="918C1F20"/>
    <w:styleLink w:val="WWNum16"/>
    <w:lvl w:ilvl="0">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1">
      <w:numFmt w:val="bullet"/>
      <w:lvlText w:val="o"/>
      <w:lvlJc w:val="left"/>
      <w:rPr>
        <w:rFonts w:ascii="Times New Roman" w:eastAsia="Times New Roman" w:hAnsi="Times New Roman" w:cs="Times New Roman"/>
        <w:b w:val="0"/>
        <w:i w:val="0"/>
        <w:strike w:val="0"/>
        <w:dstrike w:val="0"/>
        <w:color w:val="000000"/>
        <w:position w:val="0"/>
        <w:sz w:val="24"/>
        <w:szCs w:val="24"/>
        <w:u w:val="none"/>
        <w:vertAlign w:val="baseline"/>
      </w:rPr>
    </w:lvl>
    <w:lvl w:ilvl="2">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3">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4">
      <w:numFmt w:val="bullet"/>
      <w:lvlText w:val="o"/>
      <w:lvlJc w:val="left"/>
      <w:rPr>
        <w:rFonts w:ascii="Times New Roman" w:eastAsia="Times New Roman" w:hAnsi="Times New Roman" w:cs="Times New Roman"/>
        <w:b w:val="0"/>
        <w:i w:val="0"/>
        <w:strike w:val="0"/>
        <w:dstrike w:val="0"/>
        <w:color w:val="000000"/>
        <w:position w:val="0"/>
        <w:sz w:val="24"/>
        <w:szCs w:val="24"/>
        <w:u w:val="none"/>
        <w:vertAlign w:val="baseline"/>
      </w:rPr>
    </w:lvl>
    <w:lvl w:ilvl="5">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6">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7">
      <w:numFmt w:val="bullet"/>
      <w:lvlText w:val="o"/>
      <w:lvlJc w:val="left"/>
      <w:rPr>
        <w:rFonts w:ascii="Times New Roman" w:eastAsia="Times New Roman" w:hAnsi="Times New Roman" w:cs="Times New Roman"/>
        <w:b w:val="0"/>
        <w:i w:val="0"/>
        <w:strike w:val="0"/>
        <w:dstrike w:val="0"/>
        <w:color w:val="000000"/>
        <w:position w:val="0"/>
        <w:sz w:val="24"/>
        <w:szCs w:val="24"/>
        <w:u w:val="none"/>
        <w:vertAlign w:val="baseline"/>
      </w:rPr>
    </w:lvl>
    <w:lvl w:ilvl="8">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abstractNum>
  <w:abstractNum w:abstractNumId="12">
    <w:nsid w:val="0C304F1B"/>
    <w:multiLevelType w:val="hybridMultilevel"/>
    <w:tmpl w:val="C75ED398"/>
    <w:lvl w:ilvl="0" w:tplc="1168FE54">
      <w:start w:val="1"/>
      <w:numFmt w:val="decimal"/>
      <w:lvlText w:val="%1."/>
      <w:lvlJc w:val="left"/>
      <w:pPr>
        <w:tabs>
          <w:tab w:val="num" w:pos="644"/>
        </w:tabs>
        <w:ind w:left="644" w:hanging="360"/>
      </w:pPr>
      <w:rPr>
        <w:rFonts w:hint="default"/>
        <w:b/>
        <w:sz w:val="28"/>
        <w:u w:val="none"/>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3">
    <w:nsid w:val="11A50CE3"/>
    <w:multiLevelType w:val="hybridMultilevel"/>
    <w:tmpl w:val="730E7B74"/>
    <w:lvl w:ilvl="0" w:tplc="80A82D8C">
      <w:start w:val="1"/>
      <w:numFmt w:val="decimal"/>
      <w:lvlText w:val="%1)"/>
      <w:lvlJc w:val="left"/>
      <w:pPr>
        <w:ind w:left="3621" w:hanging="360"/>
      </w:pPr>
      <w:rPr>
        <w:i w:val="0"/>
        <w:color w:val="000000"/>
      </w:rPr>
    </w:lvl>
    <w:lvl w:ilvl="1" w:tplc="04220019">
      <w:start w:val="1"/>
      <w:numFmt w:val="lowerLetter"/>
      <w:lvlText w:val="%2."/>
      <w:lvlJc w:val="left"/>
      <w:pPr>
        <w:ind w:left="4341" w:hanging="360"/>
      </w:pPr>
    </w:lvl>
    <w:lvl w:ilvl="2" w:tplc="0422001B">
      <w:start w:val="1"/>
      <w:numFmt w:val="lowerRoman"/>
      <w:lvlText w:val="%3."/>
      <w:lvlJc w:val="right"/>
      <w:pPr>
        <w:ind w:left="5061" w:hanging="180"/>
      </w:pPr>
    </w:lvl>
    <w:lvl w:ilvl="3" w:tplc="0422000F">
      <w:start w:val="1"/>
      <w:numFmt w:val="decimal"/>
      <w:lvlText w:val="%4."/>
      <w:lvlJc w:val="left"/>
      <w:pPr>
        <w:ind w:left="5781" w:hanging="360"/>
      </w:pPr>
    </w:lvl>
    <w:lvl w:ilvl="4" w:tplc="04220019">
      <w:start w:val="1"/>
      <w:numFmt w:val="lowerLetter"/>
      <w:lvlText w:val="%5."/>
      <w:lvlJc w:val="left"/>
      <w:pPr>
        <w:ind w:left="6501" w:hanging="360"/>
      </w:pPr>
    </w:lvl>
    <w:lvl w:ilvl="5" w:tplc="0422001B">
      <w:start w:val="1"/>
      <w:numFmt w:val="lowerRoman"/>
      <w:lvlText w:val="%6."/>
      <w:lvlJc w:val="right"/>
      <w:pPr>
        <w:ind w:left="7221" w:hanging="180"/>
      </w:pPr>
    </w:lvl>
    <w:lvl w:ilvl="6" w:tplc="0422000F">
      <w:start w:val="1"/>
      <w:numFmt w:val="decimal"/>
      <w:lvlText w:val="%7."/>
      <w:lvlJc w:val="left"/>
      <w:pPr>
        <w:ind w:left="7941" w:hanging="360"/>
      </w:pPr>
    </w:lvl>
    <w:lvl w:ilvl="7" w:tplc="04220019">
      <w:start w:val="1"/>
      <w:numFmt w:val="lowerLetter"/>
      <w:lvlText w:val="%8."/>
      <w:lvlJc w:val="left"/>
      <w:pPr>
        <w:ind w:left="8661" w:hanging="360"/>
      </w:pPr>
    </w:lvl>
    <w:lvl w:ilvl="8" w:tplc="0422001B">
      <w:start w:val="1"/>
      <w:numFmt w:val="lowerRoman"/>
      <w:lvlText w:val="%9."/>
      <w:lvlJc w:val="right"/>
      <w:pPr>
        <w:ind w:left="9381" w:hanging="180"/>
      </w:pPr>
    </w:lvl>
  </w:abstractNum>
  <w:abstractNum w:abstractNumId="14">
    <w:nsid w:val="137823DF"/>
    <w:multiLevelType w:val="hybridMultilevel"/>
    <w:tmpl w:val="F6E4128A"/>
    <w:lvl w:ilvl="0" w:tplc="A5B0E7FC">
      <w:start w:val="1"/>
      <w:numFmt w:val="decimal"/>
      <w:lvlText w:val="%1."/>
      <w:lvlJc w:val="left"/>
      <w:pPr>
        <w:ind w:left="1080" w:hanging="360"/>
      </w:pPr>
      <w:rPr>
        <w:rFonts w:ascii="Times New Roman" w:eastAsia="Times New Roman" w:hAnsi="Times New Roman"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F800D0C"/>
    <w:multiLevelType w:val="multilevel"/>
    <w:tmpl w:val="511AD662"/>
    <w:styleLink w:val="WWNum15"/>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16">
    <w:nsid w:val="30085CDE"/>
    <w:multiLevelType w:val="hybridMultilevel"/>
    <w:tmpl w:val="8EDC119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nsid w:val="301F54EF"/>
    <w:multiLevelType w:val="hybridMultilevel"/>
    <w:tmpl w:val="F6E4128A"/>
    <w:lvl w:ilvl="0" w:tplc="A5B0E7FC">
      <w:start w:val="1"/>
      <w:numFmt w:val="decimal"/>
      <w:lvlText w:val="%1."/>
      <w:lvlJc w:val="left"/>
      <w:pPr>
        <w:ind w:left="1080" w:hanging="360"/>
      </w:pPr>
      <w:rPr>
        <w:rFonts w:ascii="Times New Roman" w:eastAsia="Times New Roman" w:hAnsi="Times New Roman"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30575B2"/>
    <w:multiLevelType w:val="hybridMultilevel"/>
    <w:tmpl w:val="FCC81A0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E27264F"/>
    <w:multiLevelType w:val="hybridMultilevel"/>
    <w:tmpl w:val="C2667590"/>
    <w:lvl w:ilvl="0" w:tplc="B66E22FE">
      <w:start w:val="1"/>
      <w:numFmt w:val="decimal"/>
      <w:lvlText w:val="%1."/>
      <w:lvlJc w:val="left"/>
      <w:pPr>
        <w:ind w:left="720" w:hanging="360"/>
      </w:pPr>
      <w:rPr>
        <w:rFonts w:hint="default"/>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nsid w:val="490036F9"/>
    <w:multiLevelType w:val="multilevel"/>
    <w:tmpl w:val="E7345986"/>
    <w:styleLink w:val="WWNum17"/>
    <w:lvl w:ilvl="0">
      <w:start w:val="3"/>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21">
    <w:nsid w:val="573E31C6"/>
    <w:multiLevelType w:val="hybridMultilevel"/>
    <w:tmpl w:val="C2667590"/>
    <w:lvl w:ilvl="0" w:tplc="B66E22FE">
      <w:start w:val="1"/>
      <w:numFmt w:val="decimal"/>
      <w:lvlText w:val="%1."/>
      <w:lvlJc w:val="left"/>
      <w:pPr>
        <w:ind w:left="720" w:hanging="360"/>
      </w:pPr>
      <w:rPr>
        <w:rFonts w:hint="default"/>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6B026FEC"/>
    <w:multiLevelType w:val="multilevel"/>
    <w:tmpl w:val="1E2E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6A0306"/>
    <w:multiLevelType w:val="hybridMultilevel"/>
    <w:tmpl w:val="DA82612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nsid w:val="7D9223C8"/>
    <w:multiLevelType w:val="hybridMultilevel"/>
    <w:tmpl w:val="DA82612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14"/>
  </w:num>
  <w:num w:numId="14">
    <w:abstractNumId w:val="12"/>
  </w:num>
  <w:num w:numId="15">
    <w:abstractNumId w:val="15"/>
    <w:lvlOverride w:ilvl="0">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Override>
  </w:num>
  <w:num w:numId="16">
    <w:abstractNumId w:val="11"/>
  </w:num>
  <w:num w:numId="17">
    <w:abstractNumId w:val="20"/>
    <w:lvlOverride w:ilvl="0">
      <w:lvl w:ilvl="0">
        <w:start w:val="3"/>
        <w:numFmt w:val="decimal"/>
        <w:lvlText w:val="%1."/>
        <w:lvlJc w:val="left"/>
        <w:rPr>
          <w:rFonts w:ascii="Times New Roman" w:eastAsia="Times New Roman" w:hAnsi="Times New Roman" w:cs="Times New Roman" w:hint="default"/>
          <w:b w:val="0"/>
          <w:i w:val="0"/>
          <w:strike w:val="0"/>
          <w:dstrike w:val="0"/>
          <w:color w:val="000000"/>
          <w:position w:val="0"/>
          <w:sz w:val="24"/>
          <w:szCs w:val="24"/>
          <w:u w:val="none"/>
          <w:vertAlign w:val="baseline"/>
        </w:rPr>
      </w:lvl>
    </w:lvlOverride>
  </w:num>
  <w:num w:numId="18">
    <w:abstractNumId w:val="15"/>
    <w:lvlOverride w:ilvl="0">
      <w:startOverride w:val="1"/>
    </w:lvlOverride>
  </w:num>
  <w:num w:numId="19">
    <w:abstractNumId w:val="20"/>
    <w:lvlOverride w:ilvl="0">
      <w:startOverride w:val="3"/>
    </w:lvlOverride>
  </w:num>
  <w:num w:numId="20">
    <w:abstractNumId w:val="15"/>
  </w:num>
  <w:num w:numId="21">
    <w:abstractNumId w:val="20"/>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6"/>
  </w:num>
  <w:num w:numId="25">
    <w:abstractNumId w:val="19"/>
  </w:num>
  <w:num w:numId="26">
    <w:abstractNumId w:val="23"/>
  </w:num>
  <w:num w:numId="27">
    <w:abstractNumId w:val="24"/>
  </w:num>
  <w:num w:numId="28">
    <w:abstractNumId w:val="10"/>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hyphenationZone w:val="425"/>
  <w:characterSpacingControl w:val="doNotCompress"/>
  <w:compat/>
  <w:rsids>
    <w:rsidRoot w:val="00F80104"/>
    <w:rsid w:val="00002967"/>
    <w:rsid w:val="0001506D"/>
    <w:rsid w:val="00017F50"/>
    <w:rsid w:val="00020F3D"/>
    <w:rsid w:val="000352C5"/>
    <w:rsid w:val="00036BD7"/>
    <w:rsid w:val="00044268"/>
    <w:rsid w:val="00054CD2"/>
    <w:rsid w:val="0005719C"/>
    <w:rsid w:val="00062281"/>
    <w:rsid w:val="00063BEE"/>
    <w:rsid w:val="00075FF3"/>
    <w:rsid w:val="00076444"/>
    <w:rsid w:val="000854D2"/>
    <w:rsid w:val="000904AB"/>
    <w:rsid w:val="00092F96"/>
    <w:rsid w:val="000A7166"/>
    <w:rsid w:val="000B14C9"/>
    <w:rsid w:val="000B2A2E"/>
    <w:rsid w:val="000B642E"/>
    <w:rsid w:val="000B6986"/>
    <w:rsid w:val="000C3B49"/>
    <w:rsid w:val="000D2A5C"/>
    <w:rsid w:val="000E5662"/>
    <w:rsid w:val="000E57F0"/>
    <w:rsid w:val="000F5720"/>
    <w:rsid w:val="000F5E9E"/>
    <w:rsid w:val="0010036E"/>
    <w:rsid w:val="001024F5"/>
    <w:rsid w:val="00104167"/>
    <w:rsid w:val="00113305"/>
    <w:rsid w:val="00113BD6"/>
    <w:rsid w:val="001153AA"/>
    <w:rsid w:val="00125FC3"/>
    <w:rsid w:val="00134AE0"/>
    <w:rsid w:val="0013525C"/>
    <w:rsid w:val="00145072"/>
    <w:rsid w:val="001529F2"/>
    <w:rsid w:val="00162EA4"/>
    <w:rsid w:val="00163B3A"/>
    <w:rsid w:val="0017058F"/>
    <w:rsid w:val="001708D8"/>
    <w:rsid w:val="00171D31"/>
    <w:rsid w:val="0018770C"/>
    <w:rsid w:val="00191106"/>
    <w:rsid w:val="00194545"/>
    <w:rsid w:val="001A1BD8"/>
    <w:rsid w:val="001B5B70"/>
    <w:rsid w:val="001C4134"/>
    <w:rsid w:val="001D33A3"/>
    <w:rsid w:val="001E096C"/>
    <w:rsid w:val="001E1FFD"/>
    <w:rsid w:val="001E32A6"/>
    <w:rsid w:val="002003A6"/>
    <w:rsid w:val="0020742A"/>
    <w:rsid w:val="00210895"/>
    <w:rsid w:val="00212CDC"/>
    <w:rsid w:val="00225C96"/>
    <w:rsid w:val="00227001"/>
    <w:rsid w:val="0022787D"/>
    <w:rsid w:val="00230646"/>
    <w:rsid w:val="0023272C"/>
    <w:rsid w:val="00241638"/>
    <w:rsid w:val="00246D7C"/>
    <w:rsid w:val="00256062"/>
    <w:rsid w:val="00261876"/>
    <w:rsid w:val="00263D41"/>
    <w:rsid w:val="0027231B"/>
    <w:rsid w:val="00273CCF"/>
    <w:rsid w:val="00291021"/>
    <w:rsid w:val="002916CF"/>
    <w:rsid w:val="00293997"/>
    <w:rsid w:val="0029752B"/>
    <w:rsid w:val="00297599"/>
    <w:rsid w:val="002A7319"/>
    <w:rsid w:val="002B4057"/>
    <w:rsid w:val="002D27D6"/>
    <w:rsid w:val="002D3CA2"/>
    <w:rsid w:val="002D4A47"/>
    <w:rsid w:val="002D69BA"/>
    <w:rsid w:val="002E388B"/>
    <w:rsid w:val="003121C5"/>
    <w:rsid w:val="00320942"/>
    <w:rsid w:val="003251D9"/>
    <w:rsid w:val="00333C4E"/>
    <w:rsid w:val="00334654"/>
    <w:rsid w:val="00334CBE"/>
    <w:rsid w:val="003720A9"/>
    <w:rsid w:val="00375F34"/>
    <w:rsid w:val="003852CD"/>
    <w:rsid w:val="00391D45"/>
    <w:rsid w:val="003937A6"/>
    <w:rsid w:val="00397361"/>
    <w:rsid w:val="00397B73"/>
    <w:rsid w:val="003A5A17"/>
    <w:rsid w:val="003E0BF2"/>
    <w:rsid w:val="003F1B2A"/>
    <w:rsid w:val="003F5A53"/>
    <w:rsid w:val="003F6A48"/>
    <w:rsid w:val="0042585F"/>
    <w:rsid w:val="00431560"/>
    <w:rsid w:val="00440491"/>
    <w:rsid w:val="00445810"/>
    <w:rsid w:val="0045138B"/>
    <w:rsid w:val="0045689A"/>
    <w:rsid w:val="0046770B"/>
    <w:rsid w:val="00474980"/>
    <w:rsid w:val="004775A0"/>
    <w:rsid w:val="00483E9A"/>
    <w:rsid w:val="00491748"/>
    <w:rsid w:val="00492A3B"/>
    <w:rsid w:val="0049375C"/>
    <w:rsid w:val="00495020"/>
    <w:rsid w:val="004A5CF1"/>
    <w:rsid w:val="004B4725"/>
    <w:rsid w:val="004B52EE"/>
    <w:rsid w:val="004B5CE3"/>
    <w:rsid w:val="004C3B30"/>
    <w:rsid w:val="004C6881"/>
    <w:rsid w:val="004C6E88"/>
    <w:rsid w:val="004C7243"/>
    <w:rsid w:val="004D2C74"/>
    <w:rsid w:val="004D3F7A"/>
    <w:rsid w:val="004E4839"/>
    <w:rsid w:val="004F1D20"/>
    <w:rsid w:val="004F2450"/>
    <w:rsid w:val="004F5A86"/>
    <w:rsid w:val="004F7651"/>
    <w:rsid w:val="00510FB0"/>
    <w:rsid w:val="00515814"/>
    <w:rsid w:val="00521945"/>
    <w:rsid w:val="00561E96"/>
    <w:rsid w:val="00561FFC"/>
    <w:rsid w:val="0056213B"/>
    <w:rsid w:val="00576D28"/>
    <w:rsid w:val="00580DFA"/>
    <w:rsid w:val="005938E8"/>
    <w:rsid w:val="005A73C2"/>
    <w:rsid w:val="005B7D3C"/>
    <w:rsid w:val="005C4B57"/>
    <w:rsid w:val="005C5509"/>
    <w:rsid w:val="005C6DDC"/>
    <w:rsid w:val="005D1E13"/>
    <w:rsid w:val="005D3597"/>
    <w:rsid w:val="005E5267"/>
    <w:rsid w:val="005F11CA"/>
    <w:rsid w:val="005F14C4"/>
    <w:rsid w:val="0060095F"/>
    <w:rsid w:val="006016D1"/>
    <w:rsid w:val="00610A51"/>
    <w:rsid w:val="00610F5D"/>
    <w:rsid w:val="0061730C"/>
    <w:rsid w:val="0063423A"/>
    <w:rsid w:val="006425A2"/>
    <w:rsid w:val="00642D5E"/>
    <w:rsid w:val="00642EFB"/>
    <w:rsid w:val="00645AC0"/>
    <w:rsid w:val="00646FAC"/>
    <w:rsid w:val="00650FA3"/>
    <w:rsid w:val="00654F5A"/>
    <w:rsid w:val="006557CC"/>
    <w:rsid w:val="0065598E"/>
    <w:rsid w:val="0066089A"/>
    <w:rsid w:val="00664BA9"/>
    <w:rsid w:val="00665B57"/>
    <w:rsid w:val="006671D8"/>
    <w:rsid w:val="00673AF0"/>
    <w:rsid w:val="0067577B"/>
    <w:rsid w:val="00677868"/>
    <w:rsid w:val="0068190E"/>
    <w:rsid w:val="006937C2"/>
    <w:rsid w:val="006966E4"/>
    <w:rsid w:val="00696872"/>
    <w:rsid w:val="006A40D7"/>
    <w:rsid w:val="006A506E"/>
    <w:rsid w:val="006A6D36"/>
    <w:rsid w:val="006C4567"/>
    <w:rsid w:val="006E0A83"/>
    <w:rsid w:val="006E78C5"/>
    <w:rsid w:val="006E7E47"/>
    <w:rsid w:val="0070214C"/>
    <w:rsid w:val="007250A1"/>
    <w:rsid w:val="007313F3"/>
    <w:rsid w:val="0074593F"/>
    <w:rsid w:val="0074649A"/>
    <w:rsid w:val="007764DB"/>
    <w:rsid w:val="00782BEE"/>
    <w:rsid w:val="00782DDE"/>
    <w:rsid w:val="007921FE"/>
    <w:rsid w:val="007A00BD"/>
    <w:rsid w:val="007A2E07"/>
    <w:rsid w:val="007B1391"/>
    <w:rsid w:val="007B5A81"/>
    <w:rsid w:val="007B73C2"/>
    <w:rsid w:val="007D033C"/>
    <w:rsid w:val="007D159E"/>
    <w:rsid w:val="007D25BF"/>
    <w:rsid w:val="007D3823"/>
    <w:rsid w:val="007D48FA"/>
    <w:rsid w:val="007D654A"/>
    <w:rsid w:val="007D7063"/>
    <w:rsid w:val="007E1F5A"/>
    <w:rsid w:val="007E3968"/>
    <w:rsid w:val="007E527D"/>
    <w:rsid w:val="007E5795"/>
    <w:rsid w:val="007E730F"/>
    <w:rsid w:val="007E797D"/>
    <w:rsid w:val="007F7372"/>
    <w:rsid w:val="008012F7"/>
    <w:rsid w:val="00802D20"/>
    <w:rsid w:val="00811EE4"/>
    <w:rsid w:val="00812D05"/>
    <w:rsid w:val="0082114E"/>
    <w:rsid w:val="00821218"/>
    <w:rsid w:val="00826DFF"/>
    <w:rsid w:val="00827F41"/>
    <w:rsid w:val="00831758"/>
    <w:rsid w:val="008360F9"/>
    <w:rsid w:val="00840E10"/>
    <w:rsid w:val="0084510B"/>
    <w:rsid w:val="00854D05"/>
    <w:rsid w:val="008558DF"/>
    <w:rsid w:val="0085723B"/>
    <w:rsid w:val="0086765B"/>
    <w:rsid w:val="0087219F"/>
    <w:rsid w:val="00877E1C"/>
    <w:rsid w:val="00891565"/>
    <w:rsid w:val="0089684C"/>
    <w:rsid w:val="008A010F"/>
    <w:rsid w:val="008A5411"/>
    <w:rsid w:val="008A5FDD"/>
    <w:rsid w:val="008A670A"/>
    <w:rsid w:val="008B5B9A"/>
    <w:rsid w:val="008C035E"/>
    <w:rsid w:val="008C13C3"/>
    <w:rsid w:val="008C4DC9"/>
    <w:rsid w:val="008D0A4D"/>
    <w:rsid w:val="008D3652"/>
    <w:rsid w:val="008D78B3"/>
    <w:rsid w:val="008F3700"/>
    <w:rsid w:val="008F6A66"/>
    <w:rsid w:val="008F718D"/>
    <w:rsid w:val="00902ED1"/>
    <w:rsid w:val="0090474E"/>
    <w:rsid w:val="009147C4"/>
    <w:rsid w:val="00917C0D"/>
    <w:rsid w:val="0092113A"/>
    <w:rsid w:val="0092258B"/>
    <w:rsid w:val="00922A01"/>
    <w:rsid w:val="00923DC3"/>
    <w:rsid w:val="00931AF2"/>
    <w:rsid w:val="00931B32"/>
    <w:rsid w:val="0093449B"/>
    <w:rsid w:val="00937F6C"/>
    <w:rsid w:val="0094058F"/>
    <w:rsid w:val="0094476B"/>
    <w:rsid w:val="00947CD9"/>
    <w:rsid w:val="00951AC2"/>
    <w:rsid w:val="00974316"/>
    <w:rsid w:val="00981BF1"/>
    <w:rsid w:val="009828CE"/>
    <w:rsid w:val="009830B1"/>
    <w:rsid w:val="00990D83"/>
    <w:rsid w:val="0099353A"/>
    <w:rsid w:val="009A0DF5"/>
    <w:rsid w:val="009A6D7B"/>
    <w:rsid w:val="009A76E2"/>
    <w:rsid w:val="009B3814"/>
    <w:rsid w:val="009C0BF5"/>
    <w:rsid w:val="009D12D3"/>
    <w:rsid w:val="009D1621"/>
    <w:rsid w:val="009D4527"/>
    <w:rsid w:val="009D5A8E"/>
    <w:rsid w:val="009D63F9"/>
    <w:rsid w:val="009D7C4A"/>
    <w:rsid w:val="009E102E"/>
    <w:rsid w:val="009E63CF"/>
    <w:rsid w:val="00A01CE9"/>
    <w:rsid w:val="00A07B9E"/>
    <w:rsid w:val="00A11050"/>
    <w:rsid w:val="00A21626"/>
    <w:rsid w:val="00A32F6F"/>
    <w:rsid w:val="00A33C7C"/>
    <w:rsid w:val="00A34917"/>
    <w:rsid w:val="00A35EDA"/>
    <w:rsid w:val="00A52A2A"/>
    <w:rsid w:val="00A62276"/>
    <w:rsid w:val="00A64B1A"/>
    <w:rsid w:val="00A64F47"/>
    <w:rsid w:val="00A70EFE"/>
    <w:rsid w:val="00A74CF1"/>
    <w:rsid w:val="00A775D9"/>
    <w:rsid w:val="00A835BD"/>
    <w:rsid w:val="00A97791"/>
    <w:rsid w:val="00AA26C9"/>
    <w:rsid w:val="00AA3466"/>
    <w:rsid w:val="00AA44B1"/>
    <w:rsid w:val="00AB0175"/>
    <w:rsid w:val="00AB0B5A"/>
    <w:rsid w:val="00AC71A0"/>
    <w:rsid w:val="00AE0739"/>
    <w:rsid w:val="00AE103F"/>
    <w:rsid w:val="00AE6253"/>
    <w:rsid w:val="00AF77A9"/>
    <w:rsid w:val="00B16564"/>
    <w:rsid w:val="00B23E45"/>
    <w:rsid w:val="00B278AA"/>
    <w:rsid w:val="00B373A4"/>
    <w:rsid w:val="00B44291"/>
    <w:rsid w:val="00B53584"/>
    <w:rsid w:val="00B60C76"/>
    <w:rsid w:val="00B640E7"/>
    <w:rsid w:val="00B67775"/>
    <w:rsid w:val="00B85444"/>
    <w:rsid w:val="00B85E64"/>
    <w:rsid w:val="00B94C1B"/>
    <w:rsid w:val="00B968BC"/>
    <w:rsid w:val="00B96E99"/>
    <w:rsid w:val="00BA052B"/>
    <w:rsid w:val="00BB2A9E"/>
    <w:rsid w:val="00BB41E2"/>
    <w:rsid w:val="00BC50F9"/>
    <w:rsid w:val="00BC7DDE"/>
    <w:rsid w:val="00BD244C"/>
    <w:rsid w:val="00BD2624"/>
    <w:rsid w:val="00BD408A"/>
    <w:rsid w:val="00BE04F8"/>
    <w:rsid w:val="00BE20E5"/>
    <w:rsid w:val="00BE2779"/>
    <w:rsid w:val="00BF6C62"/>
    <w:rsid w:val="00C3644C"/>
    <w:rsid w:val="00C41813"/>
    <w:rsid w:val="00C44E22"/>
    <w:rsid w:val="00C46365"/>
    <w:rsid w:val="00C50320"/>
    <w:rsid w:val="00C60572"/>
    <w:rsid w:val="00C63D5C"/>
    <w:rsid w:val="00C70A28"/>
    <w:rsid w:val="00C7455E"/>
    <w:rsid w:val="00C90817"/>
    <w:rsid w:val="00C95E0C"/>
    <w:rsid w:val="00CA210E"/>
    <w:rsid w:val="00CA66AD"/>
    <w:rsid w:val="00CB27AB"/>
    <w:rsid w:val="00CB36A0"/>
    <w:rsid w:val="00CB6E6B"/>
    <w:rsid w:val="00CC27EE"/>
    <w:rsid w:val="00CC32D6"/>
    <w:rsid w:val="00CC3603"/>
    <w:rsid w:val="00CD15A6"/>
    <w:rsid w:val="00CF41EF"/>
    <w:rsid w:val="00D221A2"/>
    <w:rsid w:val="00D34625"/>
    <w:rsid w:val="00D37510"/>
    <w:rsid w:val="00D531B0"/>
    <w:rsid w:val="00D61445"/>
    <w:rsid w:val="00D65C09"/>
    <w:rsid w:val="00D65F5A"/>
    <w:rsid w:val="00D6671D"/>
    <w:rsid w:val="00D7037C"/>
    <w:rsid w:val="00D7113B"/>
    <w:rsid w:val="00D7689C"/>
    <w:rsid w:val="00D802B3"/>
    <w:rsid w:val="00D917B2"/>
    <w:rsid w:val="00D94A6F"/>
    <w:rsid w:val="00D95058"/>
    <w:rsid w:val="00D96FE5"/>
    <w:rsid w:val="00DA4A2F"/>
    <w:rsid w:val="00DA4B97"/>
    <w:rsid w:val="00DC4BA1"/>
    <w:rsid w:val="00DC613C"/>
    <w:rsid w:val="00DD7060"/>
    <w:rsid w:val="00DE30FE"/>
    <w:rsid w:val="00DE60EA"/>
    <w:rsid w:val="00DE6BA8"/>
    <w:rsid w:val="00E06CF8"/>
    <w:rsid w:val="00E073AE"/>
    <w:rsid w:val="00E13DD2"/>
    <w:rsid w:val="00E1643D"/>
    <w:rsid w:val="00E17A99"/>
    <w:rsid w:val="00E31EDC"/>
    <w:rsid w:val="00E36B7C"/>
    <w:rsid w:val="00E471C4"/>
    <w:rsid w:val="00E475F6"/>
    <w:rsid w:val="00E54B04"/>
    <w:rsid w:val="00E65895"/>
    <w:rsid w:val="00E735BC"/>
    <w:rsid w:val="00E822D5"/>
    <w:rsid w:val="00E904FA"/>
    <w:rsid w:val="00EA0D8F"/>
    <w:rsid w:val="00EA4CF9"/>
    <w:rsid w:val="00EB43E5"/>
    <w:rsid w:val="00EB4F1A"/>
    <w:rsid w:val="00EC2987"/>
    <w:rsid w:val="00EC769C"/>
    <w:rsid w:val="00EC7817"/>
    <w:rsid w:val="00ED4B77"/>
    <w:rsid w:val="00EE2CCA"/>
    <w:rsid w:val="00EE3141"/>
    <w:rsid w:val="00EE38EE"/>
    <w:rsid w:val="00EE5108"/>
    <w:rsid w:val="00EE5218"/>
    <w:rsid w:val="00EF0F26"/>
    <w:rsid w:val="00EF19E3"/>
    <w:rsid w:val="00F050F3"/>
    <w:rsid w:val="00F0512A"/>
    <w:rsid w:val="00F0560A"/>
    <w:rsid w:val="00F074EC"/>
    <w:rsid w:val="00F11567"/>
    <w:rsid w:val="00F2226D"/>
    <w:rsid w:val="00F238E8"/>
    <w:rsid w:val="00F35608"/>
    <w:rsid w:val="00F46575"/>
    <w:rsid w:val="00F50B2D"/>
    <w:rsid w:val="00F53462"/>
    <w:rsid w:val="00F60781"/>
    <w:rsid w:val="00F61182"/>
    <w:rsid w:val="00F62A1A"/>
    <w:rsid w:val="00F7520B"/>
    <w:rsid w:val="00F76873"/>
    <w:rsid w:val="00F80104"/>
    <w:rsid w:val="00FA4E42"/>
    <w:rsid w:val="00FB1E3A"/>
    <w:rsid w:val="00FC10D0"/>
    <w:rsid w:val="00FC1E08"/>
    <w:rsid w:val="00FC39A3"/>
    <w:rsid w:val="00FE7E38"/>
    <w:rsid w:val="00FF2D9A"/>
    <w:rsid w:val="00FF5E9B"/>
    <w:rsid w:val="00FF78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Normal (Web)" w:uiPriority="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84C"/>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0D2A5C"/>
    <w:pPr>
      <w:spacing w:after="0" w:line="240" w:lineRule="auto"/>
      <w:contextualSpacing/>
    </w:pPr>
    <w:rPr>
      <w:rFonts w:ascii="Calibri Light" w:eastAsia="Times New Roman" w:hAnsi="Calibri Light"/>
      <w:spacing w:val="-10"/>
      <w:kern w:val="28"/>
      <w:sz w:val="56"/>
      <w:szCs w:val="56"/>
    </w:rPr>
  </w:style>
  <w:style w:type="character" w:customStyle="1" w:styleId="a4">
    <w:name w:val="Название Знак"/>
    <w:basedOn w:val="a0"/>
    <w:link w:val="a3"/>
    <w:uiPriority w:val="99"/>
    <w:locked/>
    <w:rsid w:val="000D2A5C"/>
    <w:rPr>
      <w:rFonts w:ascii="Calibri Light" w:hAnsi="Calibri Light" w:cs="Times New Roman"/>
      <w:spacing w:val="-10"/>
      <w:kern w:val="28"/>
      <w:sz w:val="56"/>
      <w:szCs w:val="56"/>
    </w:rPr>
  </w:style>
  <w:style w:type="character" w:styleId="a5">
    <w:name w:val="Hyperlink"/>
    <w:basedOn w:val="a0"/>
    <w:uiPriority w:val="99"/>
    <w:rsid w:val="00491748"/>
    <w:rPr>
      <w:rFonts w:cs="Times New Roman"/>
      <w:color w:val="0000FF"/>
      <w:u w:val="single"/>
    </w:rPr>
  </w:style>
  <w:style w:type="paragraph" w:customStyle="1" w:styleId="rvps2">
    <w:name w:val="rvps2"/>
    <w:basedOn w:val="a"/>
    <w:uiPriority w:val="99"/>
    <w:rsid w:val="00491748"/>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fontstyle01">
    <w:name w:val="fontstyle01"/>
    <w:uiPriority w:val="99"/>
    <w:rsid w:val="00261876"/>
    <w:rPr>
      <w:rFonts w:ascii="TimesNewRomanPSMT" w:eastAsia="TimesNewRomanPSMT"/>
      <w:color w:val="000000"/>
      <w:sz w:val="24"/>
    </w:rPr>
  </w:style>
  <w:style w:type="paragraph" w:customStyle="1" w:styleId="1">
    <w:name w:val="Цитата1"/>
    <w:basedOn w:val="a"/>
    <w:uiPriority w:val="99"/>
    <w:rsid w:val="00125FC3"/>
    <w:pPr>
      <w:suppressAutoHyphens/>
      <w:spacing w:after="0" w:line="240" w:lineRule="auto"/>
      <w:ind w:left="284" w:right="-58" w:firstLine="436"/>
      <w:jc w:val="both"/>
    </w:pPr>
    <w:rPr>
      <w:rFonts w:ascii="Times New Roman" w:eastAsia="Times New Roman" w:hAnsi="Times New Roman"/>
      <w:sz w:val="24"/>
      <w:lang w:val="ru-RU" w:eastAsia="ar-SA"/>
    </w:rPr>
  </w:style>
  <w:style w:type="character" w:styleId="a6">
    <w:name w:val="Emphasis"/>
    <w:basedOn w:val="a0"/>
    <w:uiPriority w:val="20"/>
    <w:qFormat/>
    <w:locked/>
    <w:rsid w:val="006557CC"/>
    <w:rPr>
      <w:rFonts w:cs="Times New Roman"/>
      <w:i/>
      <w:iCs/>
    </w:rPr>
  </w:style>
  <w:style w:type="character" w:styleId="a7">
    <w:name w:val="Strong"/>
    <w:basedOn w:val="a0"/>
    <w:uiPriority w:val="22"/>
    <w:qFormat/>
    <w:locked/>
    <w:rsid w:val="00FA4E42"/>
    <w:rPr>
      <w:rFonts w:cs="Times New Roman"/>
      <w:b/>
      <w:bCs/>
    </w:rPr>
  </w:style>
  <w:style w:type="paragraph" w:styleId="a8">
    <w:name w:val="List Paragraph"/>
    <w:basedOn w:val="a"/>
    <w:uiPriority w:val="34"/>
    <w:qFormat/>
    <w:rsid w:val="00840E10"/>
    <w:pPr>
      <w:ind w:left="708"/>
    </w:pPr>
  </w:style>
  <w:style w:type="paragraph" w:styleId="a9">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10"/>
    <w:qFormat/>
    <w:rsid w:val="00DA4B97"/>
    <w:pPr>
      <w:suppressAutoHyphens/>
      <w:spacing w:before="280" w:after="280" w:line="240" w:lineRule="auto"/>
    </w:pPr>
    <w:rPr>
      <w:rFonts w:ascii="Times New Roman" w:eastAsia="Times New Roman" w:hAnsi="Times New Roman"/>
      <w:sz w:val="24"/>
      <w:lang w:val="ru-RU" w:eastAsia="ar-SA"/>
    </w:rPr>
  </w:style>
  <w:style w:type="character" w:customStyle="1" w:styleId="10">
    <w:name w:val="Обычный (веб) Знак1"/>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9"/>
    <w:locked/>
    <w:rsid w:val="00DA4B97"/>
    <w:rPr>
      <w:rFonts w:ascii="Times New Roman" w:eastAsia="Times New Roman" w:hAnsi="Times New Roman"/>
      <w:sz w:val="24"/>
      <w:lang w:val="ru-RU" w:eastAsia="ar-SA"/>
    </w:rPr>
  </w:style>
  <w:style w:type="paragraph" w:customStyle="1" w:styleId="11">
    <w:name w:val="Абзац списка1"/>
    <w:basedOn w:val="a"/>
    <w:link w:val="aa"/>
    <w:qFormat/>
    <w:rsid w:val="00CB36A0"/>
    <w:pPr>
      <w:suppressAutoHyphens/>
      <w:spacing w:after="200" w:line="276" w:lineRule="auto"/>
      <w:ind w:left="720"/>
    </w:pPr>
    <w:rPr>
      <w:sz w:val="22"/>
      <w:szCs w:val="22"/>
      <w:lang w:val="ru-RU" w:eastAsia="ar-SA"/>
    </w:rPr>
  </w:style>
  <w:style w:type="character" w:customStyle="1" w:styleId="aa">
    <w:name w:val="Абзац списка Знак"/>
    <w:link w:val="11"/>
    <w:locked/>
    <w:rsid w:val="00CB36A0"/>
    <w:rPr>
      <w:sz w:val="22"/>
      <w:szCs w:val="22"/>
      <w:lang w:val="ru-RU" w:eastAsia="ar-SA"/>
    </w:rPr>
  </w:style>
  <w:style w:type="numbering" w:customStyle="1" w:styleId="WWNum15">
    <w:name w:val="WWNum15"/>
    <w:basedOn w:val="a2"/>
    <w:rsid w:val="00891565"/>
    <w:pPr>
      <w:numPr>
        <w:numId w:val="20"/>
      </w:numPr>
    </w:pPr>
  </w:style>
  <w:style w:type="numbering" w:customStyle="1" w:styleId="WWNum16">
    <w:name w:val="WWNum16"/>
    <w:basedOn w:val="a2"/>
    <w:rsid w:val="00891565"/>
    <w:pPr>
      <w:numPr>
        <w:numId w:val="16"/>
      </w:numPr>
    </w:pPr>
  </w:style>
  <w:style w:type="numbering" w:customStyle="1" w:styleId="WWNum17">
    <w:name w:val="WWNum17"/>
    <w:basedOn w:val="a2"/>
    <w:rsid w:val="00891565"/>
    <w:pPr>
      <w:numPr>
        <w:numId w:val="21"/>
      </w:numPr>
    </w:pPr>
  </w:style>
  <w:style w:type="paragraph" w:customStyle="1" w:styleId="21">
    <w:name w:val="Основной текст с отступом 21"/>
    <w:basedOn w:val="a"/>
    <w:rsid w:val="00BF6C62"/>
    <w:pPr>
      <w:suppressAutoHyphens/>
      <w:spacing w:after="120" w:line="480" w:lineRule="auto"/>
      <w:ind w:left="283"/>
    </w:pPr>
    <w:rPr>
      <w:rFonts w:ascii="Times New Roman" w:eastAsia="Times New Roman" w:hAnsi="Times New Roman"/>
      <w:sz w:val="24"/>
      <w:szCs w:val="24"/>
      <w:lang w:val="ru-RU" w:eastAsia="ar-SA"/>
    </w:rPr>
  </w:style>
  <w:style w:type="paragraph" w:styleId="ab">
    <w:name w:val="No Spacing"/>
    <w:link w:val="ac"/>
    <w:uiPriority w:val="1"/>
    <w:qFormat/>
    <w:rsid w:val="00BF6C62"/>
    <w:pPr>
      <w:suppressAutoHyphens/>
    </w:pPr>
    <w:rPr>
      <w:rFonts w:eastAsia="Times New Roman"/>
      <w:sz w:val="22"/>
      <w:szCs w:val="22"/>
      <w:lang w:val="ru-RU" w:eastAsia="ar-SA"/>
    </w:rPr>
  </w:style>
  <w:style w:type="character" w:customStyle="1" w:styleId="ad">
    <w:name w:val="Без інтервалів Знак"/>
    <w:link w:val="12"/>
    <w:uiPriority w:val="99"/>
    <w:locked/>
    <w:rsid w:val="00BF6C62"/>
  </w:style>
  <w:style w:type="paragraph" w:customStyle="1" w:styleId="12">
    <w:name w:val="Без інтервалів1"/>
    <w:link w:val="ad"/>
    <w:uiPriority w:val="99"/>
    <w:qFormat/>
    <w:rsid w:val="00BF6C62"/>
  </w:style>
  <w:style w:type="paragraph" w:styleId="ae">
    <w:name w:val="Balloon Text"/>
    <w:basedOn w:val="a"/>
    <w:link w:val="af"/>
    <w:uiPriority w:val="99"/>
    <w:semiHidden/>
    <w:unhideWhenUsed/>
    <w:rsid w:val="004B472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B4725"/>
    <w:rPr>
      <w:rFonts w:ascii="Segoe UI" w:hAnsi="Segoe UI" w:cs="Segoe UI"/>
      <w:sz w:val="18"/>
      <w:szCs w:val="18"/>
      <w:lang w:eastAsia="en-US"/>
    </w:rPr>
  </w:style>
  <w:style w:type="character" w:customStyle="1" w:styleId="ng-binding">
    <w:name w:val="ng-binding"/>
    <w:basedOn w:val="a0"/>
    <w:rsid w:val="007921FE"/>
  </w:style>
  <w:style w:type="table" w:customStyle="1" w:styleId="TableNormal">
    <w:name w:val="Table Normal"/>
    <w:rsid w:val="00C50320"/>
    <w:pPr>
      <w:spacing w:after="200" w:line="276" w:lineRule="auto"/>
    </w:pPr>
    <w:rPr>
      <w:rFonts w:cs="Calibri"/>
      <w:sz w:val="22"/>
      <w:szCs w:val="22"/>
      <w:lang w:eastAsia="ru-RU"/>
    </w:rPr>
    <w:tblPr>
      <w:tblCellMar>
        <w:top w:w="0" w:type="dxa"/>
        <w:left w:w="0" w:type="dxa"/>
        <w:bottom w:w="0" w:type="dxa"/>
        <w:right w:w="0" w:type="dxa"/>
      </w:tblCellMar>
    </w:tblPr>
  </w:style>
  <w:style w:type="paragraph" w:customStyle="1" w:styleId="13">
    <w:name w:val="Обычный1"/>
    <w:uiPriority w:val="99"/>
    <w:qFormat/>
    <w:rsid w:val="00391D45"/>
    <w:pPr>
      <w:widowControl w:val="0"/>
    </w:pPr>
    <w:rPr>
      <w:rFonts w:ascii="TimesET" w:eastAsia="Times New Roman" w:hAnsi="TimesET"/>
      <w:snapToGrid w:val="0"/>
      <w:sz w:val="24"/>
      <w:lang w:val="ru-RU" w:eastAsia="ru-RU"/>
    </w:rPr>
  </w:style>
  <w:style w:type="character" w:customStyle="1" w:styleId="ac">
    <w:name w:val="Без интервала Знак"/>
    <w:link w:val="ab"/>
    <w:uiPriority w:val="1"/>
    <w:qFormat/>
    <w:locked/>
    <w:rsid w:val="00D65C09"/>
    <w:rPr>
      <w:rFonts w:eastAsia="Times New Roman"/>
      <w:sz w:val="22"/>
      <w:szCs w:val="22"/>
      <w:lang w:val="ru-RU" w:eastAsia="ar-SA"/>
    </w:rPr>
  </w:style>
  <w:style w:type="character" w:customStyle="1" w:styleId="NoSpacingChar1">
    <w:name w:val="No Spacing Char1"/>
    <w:link w:val="14"/>
    <w:qFormat/>
    <w:locked/>
    <w:rsid w:val="00D65C09"/>
    <w:rPr>
      <w:rFonts w:ascii="Times New Roman CYR" w:hAnsi="Times New Roman CYR" w:cs="Times New Roman CYR"/>
      <w:sz w:val="24"/>
      <w:szCs w:val="24"/>
    </w:rPr>
  </w:style>
  <w:style w:type="paragraph" w:customStyle="1" w:styleId="14">
    <w:name w:val="Без интервала1"/>
    <w:link w:val="NoSpacingChar1"/>
    <w:qFormat/>
    <w:rsid w:val="00D65C09"/>
    <w:pPr>
      <w:widowControl w:val="0"/>
      <w:suppressAutoHyphens/>
    </w:pPr>
    <w:rPr>
      <w:rFonts w:ascii="Times New Roman CYR" w:hAnsi="Times New Roman CYR" w:cs="Times New Roman CYR"/>
      <w:sz w:val="24"/>
      <w:szCs w:val="24"/>
    </w:rPr>
  </w:style>
  <w:style w:type="table" w:styleId="af0">
    <w:name w:val="Table Grid"/>
    <w:basedOn w:val="a1"/>
    <w:uiPriority w:val="39"/>
    <w:locked/>
    <w:rsid w:val="00D65C09"/>
    <w:pPr>
      <w:suppressAutoHyphens/>
    </w:pPr>
    <w:rPr>
      <w:rFonts w:ascii="Times New Roman" w:eastAsia="Times New Roman" w:hAnsi="Times New Roman"/>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qFormat/>
    <w:rsid w:val="00334654"/>
    <w:pPr>
      <w:widowControl w:val="0"/>
      <w:suppressAutoHyphens/>
      <w:textAlignment w:val="baseline"/>
    </w:pPr>
    <w:rPr>
      <w:rFonts w:ascii="Times New Roman" w:eastAsia="Lucida Sans Unicode" w:hAnsi="Times New Roman" w:cs="Mangal"/>
      <w:kern w:val="2"/>
      <w:sz w:val="24"/>
      <w:szCs w:val="24"/>
      <w:lang w:eastAsia="zh-CN" w:bidi="hi-IN"/>
    </w:rPr>
  </w:style>
  <w:style w:type="character" w:customStyle="1" w:styleId="WW8Num1z8">
    <w:name w:val="WW8Num1z8"/>
    <w:rsid w:val="004E4839"/>
  </w:style>
</w:styles>
</file>

<file path=word/webSettings.xml><?xml version="1.0" encoding="utf-8"?>
<w:webSettings xmlns:r="http://schemas.openxmlformats.org/officeDocument/2006/relationships" xmlns:w="http://schemas.openxmlformats.org/wordprocessingml/2006/main">
  <w:divs>
    <w:div w:id="37778134">
      <w:bodyDiv w:val="1"/>
      <w:marLeft w:val="0"/>
      <w:marRight w:val="0"/>
      <w:marTop w:val="0"/>
      <w:marBottom w:val="0"/>
      <w:divBdr>
        <w:top w:val="none" w:sz="0" w:space="0" w:color="auto"/>
        <w:left w:val="none" w:sz="0" w:space="0" w:color="auto"/>
        <w:bottom w:val="none" w:sz="0" w:space="0" w:color="auto"/>
        <w:right w:val="none" w:sz="0" w:space="0" w:color="auto"/>
      </w:divBdr>
    </w:div>
    <w:div w:id="274137758">
      <w:bodyDiv w:val="1"/>
      <w:marLeft w:val="0"/>
      <w:marRight w:val="0"/>
      <w:marTop w:val="0"/>
      <w:marBottom w:val="0"/>
      <w:divBdr>
        <w:top w:val="none" w:sz="0" w:space="0" w:color="auto"/>
        <w:left w:val="none" w:sz="0" w:space="0" w:color="auto"/>
        <w:bottom w:val="none" w:sz="0" w:space="0" w:color="auto"/>
        <w:right w:val="none" w:sz="0" w:space="0" w:color="auto"/>
      </w:divBdr>
      <w:divsChild>
        <w:div w:id="49428301">
          <w:marLeft w:val="0"/>
          <w:marRight w:val="0"/>
          <w:marTop w:val="0"/>
          <w:marBottom w:val="0"/>
          <w:divBdr>
            <w:top w:val="none" w:sz="0" w:space="0" w:color="auto"/>
            <w:left w:val="none" w:sz="0" w:space="0" w:color="auto"/>
            <w:bottom w:val="none" w:sz="0" w:space="0" w:color="auto"/>
            <w:right w:val="none" w:sz="0" w:space="0" w:color="auto"/>
          </w:divBdr>
        </w:div>
      </w:divsChild>
    </w:div>
    <w:div w:id="815269187">
      <w:bodyDiv w:val="1"/>
      <w:marLeft w:val="0"/>
      <w:marRight w:val="0"/>
      <w:marTop w:val="0"/>
      <w:marBottom w:val="0"/>
      <w:divBdr>
        <w:top w:val="none" w:sz="0" w:space="0" w:color="auto"/>
        <w:left w:val="none" w:sz="0" w:space="0" w:color="auto"/>
        <w:bottom w:val="none" w:sz="0" w:space="0" w:color="auto"/>
        <w:right w:val="none" w:sz="0" w:space="0" w:color="auto"/>
      </w:divBdr>
    </w:div>
    <w:div w:id="1481729845">
      <w:bodyDiv w:val="1"/>
      <w:marLeft w:val="0"/>
      <w:marRight w:val="0"/>
      <w:marTop w:val="0"/>
      <w:marBottom w:val="0"/>
      <w:divBdr>
        <w:top w:val="none" w:sz="0" w:space="0" w:color="auto"/>
        <w:left w:val="none" w:sz="0" w:space="0" w:color="auto"/>
        <w:bottom w:val="none" w:sz="0" w:space="0" w:color="auto"/>
        <w:right w:val="none" w:sz="0" w:space="0" w:color="auto"/>
      </w:divBdr>
    </w:div>
    <w:div w:id="1611400767">
      <w:bodyDiv w:val="1"/>
      <w:marLeft w:val="0"/>
      <w:marRight w:val="0"/>
      <w:marTop w:val="0"/>
      <w:marBottom w:val="0"/>
      <w:divBdr>
        <w:top w:val="none" w:sz="0" w:space="0" w:color="auto"/>
        <w:left w:val="none" w:sz="0" w:space="0" w:color="auto"/>
        <w:bottom w:val="none" w:sz="0" w:space="0" w:color="auto"/>
        <w:right w:val="none" w:sz="0" w:space="0" w:color="auto"/>
      </w:divBdr>
    </w:div>
    <w:div w:id="2046522488">
      <w:marLeft w:val="0"/>
      <w:marRight w:val="0"/>
      <w:marTop w:val="0"/>
      <w:marBottom w:val="0"/>
      <w:divBdr>
        <w:top w:val="none" w:sz="0" w:space="0" w:color="auto"/>
        <w:left w:val="none" w:sz="0" w:space="0" w:color="auto"/>
        <w:bottom w:val="none" w:sz="0" w:space="0" w:color="auto"/>
        <w:right w:val="none" w:sz="0" w:space="0" w:color="auto"/>
      </w:divBdr>
      <w:divsChild>
        <w:div w:id="2046522484">
          <w:marLeft w:val="0"/>
          <w:marRight w:val="0"/>
          <w:marTop w:val="0"/>
          <w:marBottom w:val="390"/>
          <w:divBdr>
            <w:top w:val="none" w:sz="0" w:space="0" w:color="auto"/>
            <w:left w:val="none" w:sz="0" w:space="0" w:color="auto"/>
            <w:bottom w:val="single" w:sz="6" w:space="20" w:color="E0E0E0"/>
            <w:right w:val="none" w:sz="0" w:space="0" w:color="auto"/>
          </w:divBdr>
          <w:divsChild>
            <w:div w:id="2046522492">
              <w:marLeft w:val="0"/>
              <w:marRight w:val="0"/>
              <w:marTop w:val="0"/>
              <w:marBottom w:val="390"/>
              <w:divBdr>
                <w:top w:val="none" w:sz="0" w:space="0" w:color="auto"/>
                <w:left w:val="none" w:sz="0" w:space="0" w:color="auto"/>
                <w:bottom w:val="none" w:sz="0" w:space="0" w:color="auto"/>
                <w:right w:val="none" w:sz="0" w:space="0" w:color="auto"/>
              </w:divBdr>
              <w:divsChild>
                <w:div w:id="2046522483">
                  <w:marLeft w:val="0"/>
                  <w:marRight w:val="0"/>
                  <w:marTop w:val="0"/>
                  <w:marBottom w:val="0"/>
                  <w:divBdr>
                    <w:top w:val="none" w:sz="0" w:space="0" w:color="auto"/>
                    <w:left w:val="none" w:sz="0" w:space="0" w:color="auto"/>
                    <w:bottom w:val="none" w:sz="0" w:space="0" w:color="auto"/>
                    <w:right w:val="none" w:sz="0" w:space="0" w:color="auto"/>
                  </w:divBdr>
                  <w:divsChild>
                    <w:div w:id="2046522489">
                      <w:marLeft w:val="0"/>
                      <w:marRight w:val="0"/>
                      <w:marTop w:val="0"/>
                      <w:marBottom w:val="0"/>
                      <w:divBdr>
                        <w:top w:val="none" w:sz="0" w:space="0" w:color="auto"/>
                        <w:left w:val="none" w:sz="0" w:space="0" w:color="auto"/>
                        <w:bottom w:val="none" w:sz="0" w:space="0" w:color="auto"/>
                        <w:right w:val="none" w:sz="0" w:space="0" w:color="auto"/>
                      </w:divBdr>
                      <w:divsChild>
                        <w:div w:id="204652248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046522485">
                  <w:marLeft w:val="0"/>
                  <w:marRight w:val="0"/>
                  <w:marTop w:val="0"/>
                  <w:marBottom w:val="0"/>
                  <w:divBdr>
                    <w:top w:val="none" w:sz="0" w:space="0" w:color="auto"/>
                    <w:left w:val="none" w:sz="0" w:space="0" w:color="auto"/>
                    <w:bottom w:val="none" w:sz="0" w:space="0" w:color="auto"/>
                    <w:right w:val="none" w:sz="0" w:space="0" w:color="auto"/>
                  </w:divBdr>
                </w:div>
              </w:divsChild>
            </w:div>
            <w:div w:id="2046522493">
              <w:marLeft w:val="0"/>
              <w:marRight w:val="0"/>
              <w:marTop w:val="0"/>
              <w:marBottom w:val="0"/>
              <w:divBdr>
                <w:top w:val="none" w:sz="0" w:space="0" w:color="auto"/>
                <w:left w:val="none" w:sz="0" w:space="0" w:color="auto"/>
                <w:bottom w:val="none" w:sz="0" w:space="0" w:color="auto"/>
                <w:right w:val="none" w:sz="0" w:space="0" w:color="auto"/>
              </w:divBdr>
              <w:divsChild>
                <w:div w:id="20465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22490">
          <w:marLeft w:val="0"/>
          <w:marRight w:val="0"/>
          <w:marTop w:val="0"/>
          <w:marBottom w:val="0"/>
          <w:divBdr>
            <w:top w:val="none" w:sz="0" w:space="0" w:color="auto"/>
            <w:left w:val="none" w:sz="0" w:space="0" w:color="auto"/>
            <w:bottom w:val="none" w:sz="0" w:space="0" w:color="auto"/>
            <w:right w:val="none" w:sz="0" w:space="0" w:color="auto"/>
          </w:divBdr>
          <w:divsChild>
            <w:div w:id="2046522487">
              <w:marLeft w:val="0"/>
              <w:marRight w:val="0"/>
              <w:marTop w:val="0"/>
              <w:marBottom w:val="450"/>
              <w:divBdr>
                <w:top w:val="dashed" w:sz="12" w:space="23" w:color="BFBFBF"/>
                <w:left w:val="dashed" w:sz="12" w:space="23" w:color="BFBFBF"/>
                <w:bottom w:val="dashed" w:sz="12" w:space="23" w:color="BFBFBF"/>
                <w:right w:val="dashed" w:sz="12" w:space="23" w:color="BFBFBF"/>
              </w:divBdr>
            </w:div>
          </w:divsChild>
        </w:div>
      </w:divsChild>
    </w:div>
    <w:div w:id="2104909859">
      <w:bodyDiv w:val="1"/>
      <w:marLeft w:val="0"/>
      <w:marRight w:val="0"/>
      <w:marTop w:val="0"/>
      <w:marBottom w:val="0"/>
      <w:divBdr>
        <w:top w:val="none" w:sz="0" w:space="0" w:color="auto"/>
        <w:left w:val="none" w:sz="0" w:space="0" w:color="auto"/>
        <w:bottom w:val="none" w:sz="0" w:space="0" w:color="auto"/>
        <w:right w:val="none" w:sz="0" w:space="0" w:color="auto"/>
      </w:divBdr>
    </w:div>
    <w:div w:id="2110275829">
      <w:bodyDiv w:val="1"/>
      <w:marLeft w:val="0"/>
      <w:marRight w:val="0"/>
      <w:marTop w:val="0"/>
      <w:marBottom w:val="0"/>
      <w:divBdr>
        <w:top w:val="none" w:sz="0" w:space="0" w:color="auto"/>
        <w:left w:val="none" w:sz="0" w:space="0" w:color="auto"/>
        <w:bottom w:val="none" w:sz="0" w:space="0" w:color="auto"/>
        <w:right w:val="none" w:sz="0" w:space="0" w:color="auto"/>
      </w:divBdr>
      <w:divsChild>
        <w:div w:id="87380590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578</TotalTime>
  <Pages>3</Pages>
  <Words>1592</Words>
  <Characters>9076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КОМУНАЛЬНЕ НЕКОМЕРЦІЙНЕ ПІДПРИЄМСТВО</vt:lpstr>
      <vt:lpstr>КОМУНАЛЬНЕ НЕКОМЕРЦІЙНЕ ПІДПРИЄМСТВО</vt:lpstr>
    </vt:vector>
  </TitlesOfParts>
  <Company>Reanimator Extreme Edition</Company>
  <LinksUpToDate>false</LinksUpToDate>
  <CharactersWithSpaces>10647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КОМУНАЛЬНЕ НЕКОМЕРЦІЙНЕ ПІДПРИЄМСТВО</dc:title>
  <dc:creator>User</dc:creator>
  <cp:lastModifiedBy>DELL</cp:lastModifiedBy>
  <cp:revision>40</cp:revision>
  <cp:lastPrinted>2025-09-03T09:38:00Z</cp:lastPrinted>
  <dcterms:created xsi:type="dcterms:W3CDTF">2025-07-18T10:51:00Z</dcterms:created>
  <dcterms:modified xsi:type="dcterms:W3CDTF">2026-06-03T12:10:00Z</dcterms:modified>
</cp:coreProperties>
</file>